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BE" w:rsidRPr="00AA75EB" w:rsidRDefault="00817FBE" w:rsidP="00817FBE">
      <w:pPr>
        <w:spacing w:line="360" w:lineRule="auto"/>
        <w:ind w:right="141"/>
        <w:contextualSpacing/>
        <w:jc w:val="center"/>
        <w:rPr>
          <w:rFonts w:ascii="Arial" w:hAnsi="Arial" w:cs="Times New Roman"/>
          <w:b/>
          <w:sz w:val="28"/>
          <w:szCs w:val="28"/>
        </w:rPr>
      </w:pPr>
      <w:r w:rsidRPr="00AA75EB">
        <w:rPr>
          <w:rFonts w:ascii="Arial" w:hAnsi="Arial" w:cs="Times New Roman"/>
          <w:b/>
          <w:sz w:val="28"/>
          <w:szCs w:val="28"/>
        </w:rPr>
        <w:t>Содержание пояснительной записки</w:t>
      </w:r>
    </w:p>
    <w:p w:rsidR="00817FBE" w:rsidRPr="00E1455F" w:rsidRDefault="00F41FF5" w:rsidP="00F42CE0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Общая часть</w:t>
      </w:r>
    </w:p>
    <w:p w:rsidR="00F41FF5" w:rsidRPr="00E1455F" w:rsidRDefault="00F41FF5" w:rsidP="00F42CE0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Положение о размещении объектов капитального строительства.</w:t>
      </w:r>
    </w:p>
    <w:p w:rsidR="00817FBE" w:rsidRPr="00E1455F" w:rsidRDefault="00F41FF5" w:rsidP="00F42CE0">
      <w:pPr>
        <w:pStyle w:val="a4"/>
        <w:spacing w:line="360" w:lineRule="auto"/>
        <w:ind w:left="1077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>2</w:t>
      </w:r>
      <w:r w:rsidR="00817FBE" w:rsidRPr="00E1455F">
        <w:rPr>
          <w:rFonts w:ascii="Arial" w:hAnsi="Arial" w:cs="Times New Roman"/>
          <w:sz w:val="24"/>
          <w:szCs w:val="24"/>
        </w:rPr>
        <w:t>.</w:t>
      </w:r>
      <w:r w:rsidRPr="00E1455F">
        <w:rPr>
          <w:rFonts w:ascii="Arial" w:hAnsi="Arial" w:cs="Times New Roman"/>
          <w:sz w:val="24"/>
          <w:szCs w:val="24"/>
        </w:rPr>
        <w:t>1</w:t>
      </w:r>
      <w:r w:rsidR="00817FBE" w:rsidRPr="00E1455F">
        <w:rPr>
          <w:rFonts w:ascii="Arial" w:hAnsi="Arial" w:cs="Times New Roman"/>
          <w:sz w:val="24"/>
          <w:szCs w:val="24"/>
        </w:rPr>
        <w:t xml:space="preserve"> </w:t>
      </w:r>
      <w:r w:rsidR="00E1455F">
        <w:rPr>
          <w:rFonts w:ascii="Arial" w:hAnsi="Arial" w:cs="Times New Roman"/>
          <w:sz w:val="24"/>
          <w:szCs w:val="24"/>
        </w:rPr>
        <w:t>Характеристики планируемой территории</w:t>
      </w:r>
      <w:r w:rsidR="00817FBE" w:rsidRPr="00E1455F">
        <w:rPr>
          <w:rFonts w:ascii="Arial" w:hAnsi="Arial" w:cs="Times New Roman"/>
          <w:sz w:val="24"/>
          <w:szCs w:val="24"/>
        </w:rPr>
        <w:t>.</w:t>
      </w:r>
    </w:p>
    <w:p w:rsidR="00817FBE" w:rsidRPr="00E1455F" w:rsidRDefault="00817FBE" w:rsidP="00F42CE0">
      <w:pPr>
        <w:pStyle w:val="a4"/>
        <w:spacing w:line="360" w:lineRule="auto"/>
        <w:ind w:left="1077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>2.</w:t>
      </w:r>
      <w:r w:rsidR="00F41FF5" w:rsidRPr="00E1455F">
        <w:rPr>
          <w:rFonts w:ascii="Arial" w:hAnsi="Arial" w:cs="Times New Roman"/>
          <w:sz w:val="24"/>
          <w:szCs w:val="24"/>
        </w:rPr>
        <w:t>2</w:t>
      </w:r>
      <w:r w:rsidRPr="00E1455F">
        <w:rPr>
          <w:rFonts w:ascii="Arial" w:hAnsi="Arial" w:cs="Times New Roman"/>
          <w:sz w:val="24"/>
          <w:szCs w:val="24"/>
        </w:rPr>
        <w:t xml:space="preserve"> </w:t>
      </w:r>
      <w:r w:rsidR="00E1455F">
        <w:rPr>
          <w:rFonts w:ascii="Arial" w:hAnsi="Arial" w:cs="Times New Roman"/>
          <w:sz w:val="24"/>
          <w:szCs w:val="24"/>
        </w:rPr>
        <w:t>Технико-экономические показатели.</w:t>
      </w:r>
    </w:p>
    <w:p w:rsidR="00E1455F" w:rsidRDefault="003F4322" w:rsidP="00F42CE0">
      <w:pPr>
        <w:pStyle w:val="a4"/>
        <w:spacing w:line="360" w:lineRule="auto"/>
        <w:ind w:left="1077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 xml:space="preserve">2.3 </w:t>
      </w:r>
      <w:r w:rsidR="00E1455F">
        <w:rPr>
          <w:rFonts w:ascii="Arial" w:hAnsi="Arial" w:cs="Times New Roman"/>
          <w:sz w:val="24"/>
          <w:szCs w:val="24"/>
        </w:rPr>
        <w:t>Перечень планируемых к размещению объектов капитального</w:t>
      </w:r>
    </w:p>
    <w:p w:rsidR="003F4322" w:rsidRPr="00E1455F" w:rsidRDefault="00E1455F" w:rsidP="00E1455F">
      <w:pPr>
        <w:pStyle w:val="a4"/>
        <w:spacing w:line="360" w:lineRule="auto"/>
        <w:ind w:left="1077" w:firstLine="339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строительства</w:t>
      </w:r>
      <w:r w:rsidR="003F4322" w:rsidRPr="00E1455F">
        <w:rPr>
          <w:rFonts w:ascii="Arial" w:hAnsi="Arial" w:cs="Times New Roman"/>
          <w:sz w:val="24"/>
          <w:szCs w:val="24"/>
        </w:rPr>
        <w:t>.</w:t>
      </w:r>
    </w:p>
    <w:p w:rsidR="00817FBE" w:rsidRPr="00E1455F" w:rsidRDefault="00E1455F" w:rsidP="00F42CE0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Социальная сфера</w:t>
      </w:r>
      <w:r w:rsidR="00817FBE" w:rsidRPr="00E1455F">
        <w:rPr>
          <w:rFonts w:ascii="Arial" w:hAnsi="Arial" w:cs="Times New Roman"/>
          <w:b/>
          <w:sz w:val="28"/>
          <w:szCs w:val="28"/>
        </w:rPr>
        <w:t>.</w:t>
      </w:r>
    </w:p>
    <w:p w:rsidR="00817FBE" w:rsidRPr="00E1455F" w:rsidRDefault="00E1455F" w:rsidP="00F42CE0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>3.</w:t>
      </w:r>
      <w:r w:rsidR="00817FBE" w:rsidRPr="00E1455F">
        <w:rPr>
          <w:rFonts w:ascii="Arial" w:hAnsi="Arial" w:cs="Times New Roman"/>
          <w:sz w:val="24"/>
          <w:szCs w:val="24"/>
        </w:rPr>
        <w:t xml:space="preserve">1. </w:t>
      </w:r>
      <w:r w:rsidRPr="00E1455F">
        <w:rPr>
          <w:rFonts w:ascii="Arial" w:hAnsi="Arial" w:cs="Times New Roman"/>
          <w:sz w:val="24"/>
          <w:szCs w:val="24"/>
        </w:rPr>
        <w:t>Жилая застройка</w:t>
      </w:r>
    </w:p>
    <w:p w:rsidR="00E1455F" w:rsidRPr="00E1455F" w:rsidRDefault="00E1455F" w:rsidP="00F42CE0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>3.</w:t>
      </w:r>
      <w:r w:rsidR="00817FBE" w:rsidRPr="00E1455F">
        <w:rPr>
          <w:rFonts w:ascii="Arial" w:hAnsi="Arial" w:cs="Times New Roman"/>
          <w:sz w:val="24"/>
          <w:szCs w:val="24"/>
        </w:rPr>
        <w:t xml:space="preserve">2. </w:t>
      </w:r>
      <w:r w:rsidRPr="00E1455F">
        <w:rPr>
          <w:rFonts w:ascii="Arial" w:hAnsi="Arial" w:cs="Times New Roman"/>
          <w:sz w:val="24"/>
          <w:szCs w:val="24"/>
        </w:rPr>
        <w:t>Плотность застройки.</w:t>
      </w:r>
    </w:p>
    <w:p w:rsidR="00817FBE" w:rsidRPr="00E1455F" w:rsidRDefault="00E1455F" w:rsidP="00F42CE0">
      <w:pPr>
        <w:pStyle w:val="a4"/>
        <w:spacing w:line="360" w:lineRule="auto"/>
        <w:ind w:left="1080" w:right="141"/>
        <w:rPr>
          <w:rFonts w:ascii="Arial" w:hAnsi="Arial" w:cs="Times New Roman"/>
          <w:sz w:val="24"/>
          <w:szCs w:val="24"/>
        </w:rPr>
      </w:pPr>
      <w:r w:rsidRPr="00E1455F">
        <w:rPr>
          <w:rFonts w:ascii="Arial" w:hAnsi="Arial" w:cs="Times New Roman"/>
          <w:sz w:val="24"/>
          <w:szCs w:val="24"/>
        </w:rPr>
        <w:t xml:space="preserve">3.3  </w:t>
      </w:r>
      <w:r>
        <w:rPr>
          <w:rFonts w:ascii="Arial" w:hAnsi="Arial" w:cs="Times New Roman"/>
          <w:sz w:val="24"/>
          <w:szCs w:val="24"/>
        </w:rPr>
        <w:t xml:space="preserve">Социально-культурное </w:t>
      </w:r>
      <w:r w:rsidR="00817FBE" w:rsidRPr="00E1455F">
        <w:rPr>
          <w:rFonts w:ascii="Arial" w:hAnsi="Arial" w:cs="Times New Roman"/>
          <w:sz w:val="24"/>
          <w:szCs w:val="24"/>
        </w:rPr>
        <w:t>и бытовое обслуживание.</w:t>
      </w:r>
    </w:p>
    <w:p w:rsidR="00817FBE" w:rsidRPr="00E1455F" w:rsidRDefault="00E1455F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Т</w:t>
      </w:r>
      <w:r w:rsidR="00817FBE" w:rsidRPr="00E1455F">
        <w:rPr>
          <w:rFonts w:ascii="Arial" w:hAnsi="Arial" w:cs="Times New Roman"/>
          <w:b/>
          <w:sz w:val="28"/>
          <w:szCs w:val="28"/>
        </w:rPr>
        <w:t>ранспортное обслуживание.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Улично-дорожная сеть.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Инженерная подготовка территории.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Инженерная инфраструктура.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Мероприятия по охране окружающей среды.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Противопожарные мероприятия.</w:t>
      </w:r>
    </w:p>
    <w:p w:rsidR="00817FBE" w:rsidRPr="00E1455F" w:rsidRDefault="00817FBE" w:rsidP="00E1455F">
      <w:pPr>
        <w:pStyle w:val="a4"/>
        <w:numPr>
          <w:ilvl w:val="0"/>
          <w:numId w:val="6"/>
        </w:num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  <w:r w:rsidRPr="00E1455F">
        <w:rPr>
          <w:rFonts w:ascii="Arial" w:hAnsi="Arial" w:cs="Times New Roman"/>
          <w:b/>
          <w:sz w:val="28"/>
          <w:szCs w:val="28"/>
        </w:rPr>
        <w:t>Мероприятия по гражданской обороне и чрезвычайным ситуациям.</w:t>
      </w: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B41890" w:rsidRDefault="00B41890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B41890" w:rsidRDefault="00B41890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Default="00817FBE" w:rsidP="0009514E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817FBE" w:rsidRPr="00AA75EB" w:rsidRDefault="00F41FF5" w:rsidP="00F41FF5">
      <w:pPr>
        <w:pStyle w:val="a4"/>
        <w:numPr>
          <w:ilvl w:val="0"/>
          <w:numId w:val="11"/>
        </w:numPr>
        <w:spacing w:line="360" w:lineRule="auto"/>
        <w:ind w:right="141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Общая часть.</w:t>
      </w:r>
    </w:p>
    <w:p w:rsidR="00817FBE" w:rsidRDefault="00817FBE" w:rsidP="002848F1">
      <w:pPr>
        <w:pStyle w:val="a4"/>
        <w:spacing w:afterLines="200" w:after="480" w:line="360" w:lineRule="auto"/>
        <w:ind w:left="284" w:right="141" w:firstLine="424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Проект планировки территории</w:t>
      </w:r>
      <w:r w:rsidR="001B1CCC" w:rsidRPr="001B1CCC">
        <w:rPr>
          <w:sz w:val="28"/>
          <w:szCs w:val="28"/>
        </w:rPr>
        <w:t xml:space="preserve"> </w:t>
      </w:r>
      <w:r w:rsidR="002848F1">
        <w:rPr>
          <w:rFonts w:ascii="Arial" w:hAnsi="Arial"/>
          <w:sz w:val="24"/>
          <w:szCs w:val="24"/>
        </w:rPr>
        <w:t>о</w:t>
      </w:r>
      <w:r w:rsidR="001B1CCC" w:rsidRPr="001B1CCC">
        <w:rPr>
          <w:rFonts w:ascii="Arial" w:hAnsi="Arial"/>
          <w:sz w:val="24"/>
          <w:szCs w:val="24"/>
        </w:rPr>
        <w:t xml:space="preserve">бщественного центра </w:t>
      </w:r>
      <w:proofErr w:type="spellStart"/>
      <w:r w:rsidR="001B1CCC" w:rsidRPr="001B1CCC">
        <w:rPr>
          <w:rFonts w:ascii="Arial" w:hAnsi="Arial"/>
          <w:sz w:val="24"/>
          <w:szCs w:val="24"/>
        </w:rPr>
        <w:t>г</w:t>
      </w:r>
      <w:proofErr w:type="gramStart"/>
      <w:r w:rsidR="001B1CCC" w:rsidRPr="001B1CCC">
        <w:rPr>
          <w:rFonts w:ascii="Arial" w:hAnsi="Arial"/>
          <w:sz w:val="24"/>
          <w:szCs w:val="24"/>
        </w:rPr>
        <w:t>.О</w:t>
      </w:r>
      <w:proofErr w:type="gramEnd"/>
      <w:r w:rsidR="001B1CCC" w:rsidRPr="001B1CCC">
        <w:rPr>
          <w:rFonts w:ascii="Arial" w:hAnsi="Arial"/>
          <w:sz w:val="24"/>
          <w:szCs w:val="24"/>
        </w:rPr>
        <w:t>бнинска</w:t>
      </w:r>
      <w:proofErr w:type="spellEnd"/>
      <w:r w:rsidR="001B1CCC" w:rsidRPr="001B1CCC">
        <w:rPr>
          <w:rFonts w:ascii="Arial" w:hAnsi="Arial"/>
          <w:sz w:val="24"/>
          <w:szCs w:val="24"/>
        </w:rPr>
        <w:t xml:space="preserve"> (Зона II) Калужской области (внесение изменений</w:t>
      </w:r>
      <w:r w:rsidR="001B1CCC">
        <w:rPr>
          <w:rFonts w:ascii="Arial" w:hAnsi="Arial"/>
          <w:sz w:val="24"/>
          <w:szCs w:val="24"/>
        </w:rPr>
        <w:t xml:space="preserve">) </w:t>
      </w:r>
      <w:r w:rsidR="00DC0DCA">
        <w:rPr>
          <w:rFonts w:ascii="Arial" w:hAnsi="Arial"/>
          <w:color w:val="000000" w:themeColor="text1"/>
          <w:sz w:val="24"/>
          <w:szCs w:val="24"/>
        </w:rPr>
        <w:t>разработан</w:t>
      </w:r>
      <w:r w:rsidRPr="00AA75EB">
        <w:rPr>
          <w:rFonts w:ascii="Arial" w:hAnsi="Arial"/>
          <w:color w:val="000000" w:themeColor="text1"/>
          <w:sz w:val="24"/>
          <w:szCs w:val="24"/>
        </w:rPr>
        <w:t xml:space="preserve"> ООО «</w:t>
      </w:r>
      <w:r w:rsidR="001B1CCC">
        <w:rPr>
          <w:rFonts w:ascii="Arial" w:hAnsi="Arial"/>
          <w:color w:val="000000" w:themeColor="text1"/>
          <w:sz w:val="24"/>
          <w:szCs w:val="24"/>
        </w:rPr>
        <w:t>Яузапроект</w:t>
      </w:r>
      <w:r w:rsidRPr="00AA75EB">
        <w:rPr>
          <w:rFonts w:ascii="Arial" w:hAnsi="Arial"/>
          <w:color w:val="000000" w:themeColor="text1"/>
          <w:sz w:val="24"/>
          <w:szCs w:val="24"/>
        </w:rPr>
        <w:t xml:space="preserve">» </w:t>
      </w:r>
      <w:r w:rsidRPr="00AA75EB">
        <w:rPr>
          <w:rFonts w:ascii="Arial" w:hAnsi="Arial"/>
          <w:sz w:val="24"/>
          <w:szCs w:val="24"/>
        </w:rPr>
        <w:t xml:space="preserve">(свидетельство о допуске к работам № </w:t>
      </w:r>
      <w:r w:rsidR="00DF19C3" w:rsidRPr="00DF19C3">
        <w:rPr>
          <w:rFonts w:ascii="Arial" w:hAnsi="Arial"/>
          <w:sz w:val="24"/>
          <w:szCs w:val="24"/>
        </w:rPr>
        <w:t xml:space="preserve"> 0833-2012-7705911904-П-3 от 14 февраля 2012г.) </w:t>
      </w:r>
    </w:p>
    <w:p w:rsidR="002848F1" w:rsidRPr="002848F1" w:rsidRDefault="002848F1" w:rsidP="002848F1">
      <w:pPr>
        <w:pStyle w:val="a4"/>
        <w:spacing w:afterLines="200" w:after="480" w:line="360" w:lineRule="auto"/>
        <w:ind w:left="284" w:right="141" w:firstLine="424"/>
        <w:jc w:val="both"/>
        <w:rPr>
          <w:rFonts w:ascii="Arial" w:hAnsi="Arial"/>
          <w:sz w:val="24"/>
          <w:szCs w:val="24"/>
          <w:u w:val="single"/>
        </w:rPr>
      </w:pPr>
      <w:r w:rsidRPr="002848F1">
        <w:rPr>
          <w:rFonts w:ascii="Arial" w:hAnsi="Arial"/>
          <w:sz w:val="24"/>
          <w:szCs w:val="24"/>
          <w:u w:val="single"/>
        </w:rPr>
        <w:t xml:space="preserve">Данный проект планировки разработан на основании: </w:t>
      </w:r>
    </w:p>
    <w:p w:rsidR="00AF7484" w:rsidRPr="00BB5261" w:rsidRDefault="00484754" w:rsidP="002848F1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484754">
        <w:rPr>
          <w:rFonts w:ascii="Arial" w:hAnsi="Arial"/>
          <w:sz w:val="24"/>
          <w:szCs w:val="24"/>
        </w:rPr>
        <w:t xml:space="preserve">- </w:t>
      </w:r>
      <w:r w:rsidR="00817FBE">
        <w:rPr>
          <w:rFonts w:ascii="Arial" w:hAnsi="Arial"/>
          <w:sz w:val="24"/>
          <w:szCs w:val="24"/>
        </w:rPr>
        <w:t>Постановления Администрации город</w:t>
      </w:r>
      <w:r w:rsidR="00DF19C3">
        <w:rPr>
          <w:rFonts w:ascii="Arial" w:hAnsi="Arial"/>
          <w:sz w:val="24"/>
          <w:szCs w:val="24"/>
        </w:rPr>
        <w:t>а Обнинск</w:t>
      </w:r>
      <w:r w:rsidR="00455CAB" w:rsidRPr="00455CAB">
        <w:rPr>
          <w:rFonts w:ascii="Arial" w:hAnsi="Arial"/>
          <w:sz w:val="24"/>
          <w:szCs w:val="24"/>
        </w:rPr>
        <w:t xml:space="preserve"> «О внесении изменений в документацию по планировке территории общественного центра города Обнинска (Зона II)» </w:t>
      </w:r>
      <w:r w:rsidR="00DF19C3">
        <w:rPr>
          <w:rFonts w:ascii="Arial" w:hAnsi="Arial"/>
          <w:sz w:val="24"/>
          <w:szCs w:val="24"/>
        </w:rPr>
        <w:t xml:space="preserve"> </w:t>
      </w:r>
      <w:r w:rsidR="00DF19C3" w:rsidRPr="00DF19C3">
        <w:rPr>
          <w:rFonts w:ascii="Arial" w:hAnsi="Arial"/>
          <w:sz w:val="24"/>
          <w:szCs w:val="24"/>
        </w:rPr>
        <w:t>№  2380</w:t>
      </w:r>
      <w:r w:rsidR="00DF19C3">
        <w:rPr>
          <w:rFonts w:ascii="Arial" w:hAnsi="Arial"/>
          <w:sz w:val="24"/>
          <w:szCs w:val="24"/>
        </w:rPr>
        <w:t xml:space="preserve">-п </w:t>
      </w:r>
      <w:r w:rsidR="00DF19C3" w:rsidRPr="00DF19C3">
        <w:rPr>
          <w:rFonts w:ascii="Arial" w:hAnsi="Arial"/>
          <w:sz w:val="24"/>
          <w:szCs w:val="24"/>
        </w:rPr>
        <w:t>от  20.11.2012г</w:t>
      </w:r>
      <w:r w:rsidR="00BB5261" w:rsidRPr="00BB5261">
        <w:rPr>
          <w:rFonts w:ascii="Arial" w:hAnsi="Arial"/>
          <w:sz w:val="24"/>
          <w:szCs w:val="24"/>
        </w:rPr>
        <w:t>;</w:t>
      </w:r>
    </w:p>
    <w:p w:rsidR="00BB5261" w:rsidRPr="00BB5261" w:rsidRDefault="00BB5261" w:rsidP="002848F1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BB5261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 xml:space="preserve">Задания на разработку документации по внесению изменений в документацию по планировке территории общественного центра города Обнинска (Зона </w:t>
      </w:r>
      <w:r>
        <w:rPr>
          <w:rFonts w:ascii="Arial" w:hAnsi="Arial"/>
          <w:sz w:val="24"/>
          <w:szCs w:val="24"/>
          <w:lang w:val="en-US"/>
        </w:rPr>
        <w:t>II</w:t>
      </w:r>
      <w:r>
        <w:rPr>
          <w:rFonts w:ascii="Arial" w:hAnsi="Arial"/>
          <w:sz w:val="24"/>
          <w:szCs w:val="24"/>
        </w:rPr>
        <w:t>), утвержденного постановлением Администрации города от 19.04.2013 № 589-П</w:t>
      </w:r>
      <w:r w:rsidRPr="00BB5261">
        <w:rPr>
          <w:rFonts w:ascii="Arial" w:hAnsi="Arial"/>
          <w:sz w:val="24"/>
          <w:szCs w:val="24"/>
        </w:rPr>
        <w:t>;</w:t>
      </w:r>
    </w:p>
    <w:p w:rsidR="00AF7484" w:rsidRDefault="00484754" w:rsidP="002848F1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484754">
        <w:rPr>
          <w:rFonts w:ascii="Arial" w:hAnsi="Arial"/>
          <w:sz w:val="24"/>
          <w:szCs w:val="24"/>
        </w:rPr>
        <w:t xml:space="preserve">- </w:t>
      </w:r>
      <w:r w:rsidR="00343B69">
        <w:rPr>
          <w:rFonts w:ascii="Arial" w:hAnsi="Arial"/>
          <w:sz w:val="24"/>
          <w:szCs w:val="24"/>
        </w:rPr>
        <w:t>Проекта «</w:t>
      </w:r>
      <w:r w:rsidR="003A1F63">
        <w:rPr>
          <w:rFonts w:ascii="Arial" w:hAnsi="Arial"/>
          <w:sz w:val="24"/>
          <w:szCs w:val="24"/>
        </w:rPr>
        <w:t xml:space="preserve">Градостроительная концепция </w:t>
      </w:r>
      <w:r w:rsidR="003A1F63" w:rsidRPr="00DF19C3">
        <w:rPr>
          <w:rFonts w:ascii="Arial" w:hAnsi="Arial"/>
          <w:sz w:val="24"/>
          <w:szCs w:val="24"/>
        </w:rPr>
        <w:t xml:space="preserve">общественного центра города </w:t>
      </w:r>
      <w:r w:rsidR="003A1F63">
        <w:rPr>
          <w:rFonts w:ascii="Arial" w:hAnsi="Arial"/>
          <w:sz w:val="24"/>
          <w:szCs w:val="24"/>
        </w:rPr>
        <w:t>Обнинска», утвержденного п</w:t>
      </w:r>
      <w:r w:rsidR="00DF19C3" w:rsidRPr="00DF19C3">
        <w:rPr>
          <w:rFonts w:ascii="Arial" w:hAnsi="Arial"/>
          <w:sz w:val="24"/>
          <w:szCs w:val="24"/>
        </w:rPr>
        <w:t>остановлени</w:t>
      </w:r>
      <w:r w:rsidR="003A1F63">
        <w:rPr>
          <w:rFonts w:ascii="Arial" w:hAnsi="Arial"/>
          <w:sz w:val="24"/>
          <w:szCs w:val="24"/>
        </w:rPr>
        <w:t>ем</w:t>
      </w:r>
      <w:r w:rsidR="00DF19C3" w:rsidRPr="00DF19C3">
        <w:rPr>
          <w:rFonts w:ascii="Arial" w:hAnsi="Arial"/>
          <w:sz w:val="24"/>
          <w:szCs w:val="24"/>
        </w:rPr>
        <w:t xml:space="preserve"> Администрации города от 09.07.2012 № 1370-п</w:t>
      </w:r>
      <w:r w:rsidR="003A1F63" w:rsidRPr="003A1F63">
        <w:rPr>
          <w:rFonts w:ascii="Arial" w:hAnsi="Arial"/>
          <w:sz w:val="24"/>
          <w:szCs w:val="24"/>
        </w:rPr>
        <w:t>;</w:t>
      </w:r>
    </w:p>
    <w:p w:rsidR="00E80919" w:rsidRPr="00237AFC" w:rsidRDefault="00E80919" w:rsidP="00E80919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</w:t>
      </w:r>
      <w:r w:rsidRPr="00E20DDB">
        <w:rPr>
          <w:rFonts w:ascii="Arial" w:hAnsi="Arial"/>
          <w:sz w:val="24"/>
          <w:szCs w:val="24"/>
        </w:rPr>
        <w:t xml:space="preserve"> Проект</w:t>
      </w:r>
      <w:r w:rsidR="00237AFC">
        <w:rPr>
          <w:rFonts w:ascii="Arial" w:hAnsi="Arial"/>
          <w:sz w:val="24"/>
          <w:szCs w:val="24"/>
        </w:rPr>
        <w:t>а</w:t>
      </w:r>
      <w:r w:rsidRPr="00E20DDB">
        <w:rPr>
          <w:rFonts w:ascii="Arial" w:hAnsi="Arial"/>
          <w:sz w:val="24"/>
          <w:szCs w:val="24"/>
        </w:rPr>
        <w:t xml:space="preserve"> планировки территории общественного ц</w:t>
      </w:r>
      <w:r w:rsidR="00237AFC">
        <w:rPr>
          <w:rFonts w:ascii="Arial" w:hAnsi="Arial"/>
          <w:sz w:val="24"/>
          <w:szCs w:val="24"/>
        </w:rPr>
        <w:t xml:space="preserve">ентра города Обнинска (Зона II), </w:t>
      </w:r>
      <w:r w:rsidRPr="00E20DDB">
        <w:rPr>
          <w:rFonts w:ascii="Arial" w:hAnsi="Arial"/>
          <w:sz w:val="24"/>
          <w:szCs w:val="24"/>
        </w:rPr>
        <w:t>утвержден</w:t>
      </w:r>
      <w:r w:rsidR="00237AFC">
        <w:rPr>
          <w:rFonts w:ascii="Arial" w:hAnsi="Arial"/>
          <w:sz w:val="24"/>
          <w:szCs w:val="24"/>
        </w:rPr>
        <w:t>ного</w:t>
      </w:r>
      <w:r w:rsidRPr="00E20DDB">
        <w:rPr>
          <w:rFonts w:ascii="Arial" w:hAnsi="Arial"/>
          <w:sz w:val="24"/>
          <w:szCs w:val="24"/>
        </w:rPr>
        <w:t xml:space="preserve"> постановлением Администрации города </w:t>
      </w:r>
      <w:r w:rsidR="00237AFC">
        <w:rPr>
          <w:rFonts w:ascii="Arial" w:hAnsi="Arial"/>
          <w:sz w:val="24"/>
          <w:szCs w:val="24"/>
        </w:rPr>
        <w:t>Обнинска от 07.11.2011 № 1686-П</w:t>
      </w:r>
      <w:r w:rsidR="00237AFC" w:rsidRPr="00237AFC">
        <w:rPr>
          <w:rFonts w:ascii="Arial" w:hAnsi="Arial"/>
          <w:sz w:val="24"/>
          <w:szCs w:val="24"/>
        </w:rPr>
        <w:t>;</w:t>
      </w:r>
    </w:p>
    <w:p w:rsidR="003A1F63" w:rsidRPr="003A1F63" w:rsidRDefault="003A1F63" w:rsidP="002848F1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817FBE" w:rsidRPr="002C7450" w:rsidRDefault="00E20DDB" w:rsidP="002848F1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  <w:u w:val="single"/>
        </w:rPr>
      </w:pPr>
      <w:r w:rsidRPr="002C7450">
        <w:rPr>
          <w:rFonts w:ascii="Arial" w:hAnsi="Arial"/>
          <w:sz w:val="24"/>
          <w:szCs w:val="24"/>
          <w:u w:val="single"/>
        </w:rPr>
        <w:t xml:space="preserve">Проект разработан в соответствии </w:t>
      </w:r>
      <w:proofErr w:type="gramStart"/>
      <w:r w:rsidRPr="002C7450">
        <w:rPr>
          <w:rFonts w:ascii="Arial" w:hAnsi="Arial"/>
          <w:sz w:val="24"/>
          <w:szCs w:val="24"/>
          <w:u w:val="single"/>
        </w:rPr>
        <w:t>с</w:t>
      </w:r>
      <w:proofErr w:type="gramEnd"/>
      <w:r w:rsidR="00817FBE" w:rsidRPr="002C7450">
        <w:rPr>
          <w:rFonts w:ascii="Arial" w:hAnsi="Arial"/>
          <w:sz w:val="24"/>
          <w:szCs w:val="24"/>
          <w:u w:val="single"/>
        </w:rPr>
        <w:t>:</w:t>
      </w:r>
    </w:p>
    <w:p w:rsidR="00F92410" w:rsidRDefault="00817FBE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- Градостроительны</w:t>
      </w:r>
      <w:r w:rsidR="00E20DDB">
        <w:rPr>
          <w:rFonts w:ascii="Arial" w:hAnsi="Arial" w:cs="Times New Roman"/>
          <w:sz w:val="24"/>
          <w:szCs w:val="24"/>
        </w:rPr>
        <w:t>м</w:t>
      </w:r>
      <w:r w:rsidRPr="00FB1A80">
        <w:rPr>
          <w:rFonts w:ascii="Arial" w:hAnsi="Arial" w:cs="Times New Roman"/>
          <w:sz w:val="24"/>
          <w:szCs w:val="24"/>
        </w:rPr>
        <w:t xml:space="preserve"> кодекс</w:t>
      </w:r>
      <w:r w:rsidR="00E20DDB">
        <w:rPr>
          <w:rFonts w:ascii="Arial" w:hAnsi="Arial" w:cs="Times New Roman"/>
          <w:sz w:val="24"/>
          <w:szCs w:val="24"/>
        </w:rPr>
        <w:t>ом</w:t>
      </w:r>
      <w:r w:rsidRPr="00FB1A80">
        <w:rPr>
          <w:rFonts w:ascii="Arial" w:hAnsi="Arial" w:cs="Times New Roman"/>
          <w:sz w:val="24"/>
          <w:szCs w:val="24"/>
        </w:rPr>
        <w:t xml:space="preserve"> Российской Федерации (</w:t>
      </w:r>
      <w:r w:rsidR="005B6481" w:rsidRPr="00A30D2E">
        <w:rPr>
          <w:sz w:val="28"/>
          <w:szCs w:val="28"/>
          <w:lang w:eastAsia="ar-SA"/>
        </w:rPr>
        <w:t>от 29.12.2004 №190-ФЗ</w:t>
      </w:r>
      <w:r w:rsidR="005B6481">
        <w:rPr>
          <w:rFonts w:ascii="Arial" w:hAnsi="Arial" w:cs="Times New Roman"/>
          <w:sz w:val="24"/>
          <w:szCs w:val="24"/>
        </w:rPr>
        <w:t xml:space="preserve"> с изменениями от 12.11.2012</w:t>
      </w:r>
      <w:proofErr w:type="gramStart"/>
      <w:r w:rsidR="005B6481">
        <w:rPr>
          <w:rFonts w:ascii="Arial" w:hAnsi="Arial" w:cs="Times New Roman"/>
          <w:sz w:val="24"/>
          <w:szCs w:val="24"/>
        </w:rPr>
        <w:t xml:space="preserve"> </w:t>
      </w:r>
      <w:r w:rsidRPr="00FB1A80">
        <w:rPr>
          <w:rFonts w:ascii="Arial" w:hAnsi="Arial" w:cs="Times New Roman"/>
          <w:sz w:val="24"/>
          <w:szCs w:val="24"/>
        </w:rPr>
        <w:t>)</w:t>
      </w:r>
      <w:proofErr w:type="gramEnd"/>
      <w:r w:rsidRPr="00FB1A80">
        <w:rPr>
          <w:rFonts w:ascii="Arial" w:hAnsi="Arial" w:cs="Times New Roman"/>
          <w:sz w:val="24"/>
          <w:szCs w:val="24"/>
        </w:rPr>
        <w:t>;</w:t>
      </w:r>
    </w:p>
    <w:p w:rsidR="00DF19C3" w:rsidRDefault="00DF19C3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</w:t>
      </w:r>
      <w:r w:rsidR="00817FBE" w:rsidRPr="00FB1A80">
        <w:rPr>
          <w:rFonts w:ascii="Arial" w:hAnsi="Arial" w:cs="Times New Roman"/>
          <w:sz w:val="24"/>
          <w:szCs w:val="24"/>
        </w:rPr>
        <w:t>-</w:t>
      </w:r>
      <w:r w:rsidRPr="00DF19C3">
        <w:rPr>
          <w:rFonts w:ascii="Arial" w:hAnsi="Arial" w:cs="Times New Roman"/>
          <w:sz w:val="24"/>
          <w:szCs w:val="24"/>
        </w:rPr>
        <w:t xml:space="preserve"> Правила</w:t>
      </w:r>
      <w:r w:rsidR="00E20DDB">
        <w:rPr>
          <w:rFonts w:ascii="Arial" w:hAnsi="Arial" w:cs="Times New Roman"/>
          <w:sz w:val="24"/>
          <w:szCs w:val="24"/>
        </w:rPr>
        <w:t>ми</w:t>
      </w:r>
      <w:r w:rsidRPr="00DF19C3">
        <w:rPr>
          <w:rFonts w:ascii="Arial" w:hAnsi="Arial" w:cs="Times New Roman"/>
          <w:sz w:val="24"/>
          <w:szCs w:val="24"/>
        </w:rPr>
        <w:t xml:space="preserve"> землепользования и застройки муниципального образования «Город Обнинск» (утвержденные решением </w:t>
      </w:r>
      <w:proofErr w:type="spellStart"/>
      <w:r w:rsidRPr="00DF19C3">
        <w:rPr>
          <w:rFonts w:ascii="Arial" w:hAnsi="Arial" w:cs="Times New Roman"/>
          <w:sz w:val="24"/>
          <w:szCs w:val="24"/>
        </w:rPr>
        <w:t>Обнинского</w:t>
      </w:r>
      <w:proofErr w:type="spellEnd"/>
      <w:r w:rsidRPr="00DF19C3">
        <w:rPr>
          <w:rFonts w:ascii="Arial" w:hAnsi="Arial" w:cs="Times New Roman"/>
          <w:sz w:val="24"/>
          <w:szCs w:val="24"/>
        </w:rPr>
        <w:t xml:space="preserve"> городского Собрания от 12.03.2007 г. № 01-40);</w:t>
      </w:r>
    </w:p>
    <w:p w:rsidR="00E20DDB" w:rsidRDefault="00E20DDB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E20DDB">
        <w:rPr>
          <w:rFonts w:ascii="Arial" w:hAnsi="Arial" w:cs="Times New Roman"/>
          <w:sz w:val="24"/>
          <w:szCs w:val="24"/>
        </w:rPr>
        <w:t>Земельным кодексом РФ от 25.10.2001 №136-ФЗ</w:t>
      </w:r>
    </w:p>
    <w:p w:rsidR="00E20DDB" w:rsidRDefault="00E20DDB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E20DDB">
        <w:rPr>
          <w:rFonts w:ascii="Arial" w:hAnsi="Arial" w:cs="Times New Roman"/>
          <w:sz w:val="24"/>
          <w:szCs w:val="24"/>
        </w:rPr>
        <w:t xml:space="preserve">СНиП, СП и другими нормативными и правовыми актами и нормативно-техническими документами Российской Федерации и Калужской области </w:t>
      </w:r>
      <w:r w:rsidR="002C7450">
        <w:rPr>
          <w:rFonts w:ascii="Arial" w:hAnsi="Arial" w:cs="Times New Roman"/>
          <w:sz w:val="24"/>
          <w:szCs w:val="24"/>
        </w:rPr>
        <w:t xml:space="preserve">в области </w:t>
      </w:r>
      <w:r w:rsidRPr="00E20DDB">
        <w:rPr>
          <w:rFonts w:ascii="Arial" w:hAnsi="Arial" w:cs="Times New Roman"/>
          <w:sz w:val="24"/>
          <w:szCs w:val="24"/>
        </w:rPr>
        <w:t>градостроительства.</w:t>
      </w:r>
    </w:p>
    <w:p w:rsidR="00E80919" w:rsidRDefault="00E80919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</w:p>
    <w:p w:rsidR="004A7B31" w:rsidRDefault="004A7B31" w:rsidP="002848F1">
      <w:pPr>
        <w:pStyle w:val="a4"/>
        <w:spacing w:afterLines="200" w:after="480" w:line="360" w:lineRule="auto"/>
        <w:ind w:left="284" w:right="142"/>
        <w:jc w:val="both"/>
        <w:rPr>
          <w:rFonts w:ascii="Arial" w:hAnsi="Arial" w:cs="Times New Roman"/>
          <w:sz w:val="24"/>
          <w:szCs w:val="24"/>
        </w:rPr>
      </w:pPr>
    </w:p>
    <w:p w:rsidR="0090764E" w:rsidRPr="00875B4F" w:rsidRDefault="0090764E" w:rsidP="00395D73">
      <w:pPr>
        <w:pStyle w:val="a4"/>
        <w:spacing w:afterLines="200" w:after="480" w:line="360" w:lineRule="auto"/>
        <w:ind w:left="644" w:right="141"/>
        <w:rPr>
          <w:rFonts w:ascii="Arial" w:hAnsi="Arial" w:cs="Times New Roman"/>
          <w:sz w:val="24"/>
          <w:szCs w:val="24"/>
        </w:rPr>
      </w:pPr>
    </w:p>
    <w:p w:rsidR="00817FBE" w:rsidRPr="003070EF" w:rsidRDefault="00817FBE" w:rsidP="002848F1">
      <w:pPr>
        <w:pStyle w:val="a4"/>
        <w:spacing w:afterLines="200" w:after="480" w:line="360" w:lineRule="auto"/>
        <w:ind w:left="644" w:right="141"/>
        <w:rPr>
          <w:rFonts w:ascii="Arial" w:hAnsi="Arial" w:cs="Times New Roman"/>
          <w:color w:val="FF0000"/>
          <w:sz w:val="24"/>
          <w:szCs w:val="24"/>
          <w:u w:val="single"/>
        </w:rPr>
      </w:pPr>
      <w:r w:rsidRPr="003070EF">
        <w:rPr>
          <w:rFonts w:ascii="Arial" w:hAnsi="Arial"/>
          <w:sz w:val="24"/>
          <w:szCs w:val="24"/>
          <w:u w:val="single"/>
        </w:rPr>
        <w:lastRenderedPageBreak/>
        <w:t>Основной целью проекта является:</w:t>
      </w:r>
    </w:p>
    <w:p w:rsidR="00817FBE" w:rsidRPr="00AA75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-определение планировочной структуры застраиваемой территории с выполнением разбивочного чертежа красных линий;</w:t>
      </w:r>
    </w:p>
    <w:p w:rsidR="00817FBE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 xml:space="preserve">-обоснование проектных архитектурно-планировочных решений (разработка предложений по объемно-пространственному решению жилой </w:t>
      </w:r>
      <w:r w:rsidR="00F847D5">
        <w:rPr>
          <w:rFonts w:ascii="Arial" w:hAnsi="Arial"/>
          <w:sz w:val="24"/>
          <w:szCs w:val="24"/>
        </w:rPr>
        <w:t xml:space="preserve">и общественной </w:t>
      </w:r>
      <w:r w:rsidRPr="00AA75EB">
        <w:rPr>
          <w:rFonts w:ascii="Arial" w:hAnsi="Arial"/>
          <w:sz w:val="24"/>
          <w:szCs w:val="24"/>
        </w:rPr>
        <w:t xml:space="preserve">застройки с применением </w:t>
      </w:r>
      <w:proofErr w:type="gramStart"/>
      <w:r w:rsidRPr="00AA75EB">
        <w:rPr>
          <w:rFonts w:ascii="Arial" w:hAnsi="Arial"/>
          <w:sz w:val="24"/>
          <w:szCs w:val="24"/>
        </w:rPr>
        <w:t>индивидуальных проектов</w:t>
      </w:r>
      <w:proofErr w:type="gramEnd"/>
      <w:r w:rsidRPr="00AA75EB">
        <w:rPr>
          <w:rFonts w:ascii="Arial" w:hAnsi="Arial"/>
          <w:sz w:val="24"/>
          <w:szCs w:val="24"/>
        </w:rPr>
        <w:t>, развития инженерной и транспортной инфраструктур</w:t>
      </w:r>
      <w:r w:rsidR="00F847D5">
        <w:rPr>
          <w:rFonts w:ascii="Arial" w:hAnsi="Arial"/>
          <w:sz w:val="24"/>
          <w:szCs w:val="24"/>
        </w:rPr>
        <w:t>)</w:t>
      </w:r>
      <w:r w:rsidRPr="00AA75EB">
        <w:rPr>
          <w:rFonts w:ascii="Arial" w:hAnsi="Arial"/>
          <w:sz w:val="24"/>
          <w:szCs w:val="24"/>
        </w:rPr>
        <w:t>;</w:t>
      </w:r>
    </w:p>
    <w:p w:rsidR="00F847D5" w:rsidRPr="00AA75EB" w:rsidRDefault="00F847D5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</w:t>
      </w:r>
      <w:r w:rsidRPr="00F847D5">
        <w:rPr>
          <w:rFonts w:ascii="Arial" w:hAnsi="Arial"/>
          <w:sz w:val="24"/>
          <w:szCs w:val="24"/>
        </w:rPr>
        <w:t>разработка предложения по организации социального и культурно-бытового обслуживания населения;</w:t>
      </w:r>
    </w:p>
    <w:p w:rsidR="00817FBE" w:rsidRPr="00445F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Pr="00AA75EB">
        <w:rPr>
          <w:rFonts w:ascii="Arial" w:hAnsi="Arial"/>
          <w:sz w:val="24"/>
          <w:szCs w:val="24"/>
        </w:rPr>
        <w:t>определение основных технико-экономических показателей проекта.</w:t>
      </w:r>
    </w:p>
    <w:p w:rsidR="00817FBE" w:rsidRPr="003070EF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  <w:u w:val="single"/>
        </w:rPr>
      </w:pPr>
      <w:r w:rsidRPr="003070EF">
        <w:rPr>
          <w:rFonts w:ascii="Arial" w:hAnsi="Arial"/>
          <w:sz w:val="24"/>
          <w:szCs w:val="24"/>
          <w:u w:val="single"/>
        </w:rPr>
        <w:t>В задачи проекта входит:</w:t>
      </w:r>
    </w:p>
    <w:p w:rsidR="00817FBE" w:rsidRPr="00AA75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анализ существующего использования территории;</w:t>
      </w:r>
    </w:p>
    <w:p w:rsidR="00817FBE" w:rsidRPr="00AA75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определение допустимых градостроительных параметров объектов нового строительства;</w:t>
      </w:r>
    </w:p>
    <w:p w:rsidR="00817FBE" w:rsidRPr="00AA75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разработка функционально-планировочной организации территории;</w:t>
      </w:r>
    </w:p>
    <w:p w:rsidR="00817FBE" w:rsidRPr="00AA75EB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разработка транспортного обслуживания, инженерного обеспечения территории;</w:t>
      </w:r>
    </w:p>
    <w:p w:rsidR="0031151D" w:rsidRDefault="00817FB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A75EB">
        <w:rPr>
          <w:rFonts w:ascii="Arial" w:hAnsi="Arial"/>
          <w:sz w:val="24"/>
          <w:szCs w:val="24"/>
        </w:rPr>
        <w:t>- оценка и прогноз состояния окружающей среды.</w:t>
      </w:r>
    </w:p>
    <w:p w:rsidR="00395D73" w:rsidRDefault="00395D73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90764E" w:rsidRPr="00E20DDB" w:rsidRDefault="0090764E" w:rsidP="0090764E">
      <w:pPr>
        <w:pStyle w:val="a4"/>
        <w:spacing w:line="360" w:lineRule="auto"/>
        <w:ind w:left="284" w:right="142" w:firstLine="360"/>
        <w:jc w:val="both"/>
        <w:rPr>
          <w:rFonts w:ascii="Arial" w:hAnsi="Arial" w:cs="Times New Roman"/>
          <w:sz w:val="24"/>
          <w:szCs w:val="24"/>
        </w:rPr>
      </w:pPr>
      <w:r w:rsidRPr="00E20DDB">
        <w:rPr>
          <w:rFonts w:ascii="Arial" w:hAnsi="Arial" w:cs="Times New Roman"/>
          <w:sz w:val="24"/>
          <w:szCs w:val="24"/>
        </w:rPr>
        <w:t>В утвержденный проект планировки Общественного центра Зона II г. Обнинска внесены следующие изменения на основании Заданий Администрации г. Обнинска и Заказчик</w:t>
      </w:r>
      <w:proofErr w:type="gramStart"/>
      <w:r w:rsidRPr="00E20DDB">
        <w:rPr>
          <w:rFonts w:ascii="Arial" w:hAnsi="Arial" w:cs="Times New Roman"/>
          <w:sz w:val="24"/>
          <w:szCs w:val="24"/>
        </w:rPr>
        <w:t>а ООО</w:t>
      </w:r>
      <w:proofErr w:type="gramEnd"/>
      <w:r w:rsidRPr="00E20DDB">
        <w:rPr>
          <w:rFonts w:ascii="Arial" w:hAnsi="Arial" w:cs="Times New Roman"/>
          <w:sz w:val="24"/>
          <w:szCs w:val="24"/>
        </w:rPr>
        <w:t xml:space="preserve"> «Инвестиционная компания «Остов»:</w:t>
      </w:r>
    </w:p>
    <w:p w:rsidR="0090764E" w:rsidRPr="0090764E" w:rsidRDefault="0090764E" w:rsidP="0090764E">
      <w:pPr>
        <w:spacing w:line="360" w:lineRule="auto"/>
        <w:ind w:left="644" w:right="141" w:hanging="360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1.</w:t>
      </w:r>
      <w:r>
        <w:rPr>
          <w:rFonts w:ascii="Arial" w:hAnsi="Arial" w:cs="Times New Roman"/>
          <w:sz w:val="24"/>
          <w:szCs w:val="24"/>
        </w:rPr>
        <w:tab/>
      </w:r>
      <w:r w:rsidRPr="0090764E">
        <w:rPr>
          <w:rFonts w:ascii="Arial" w:hAnsi="Arial" w:cs="Times New Roman"/>
          <w:sz w:val="24"/>
          <w:szCs w:val="24"/>
        </w:rPr>
        <w:t xml:space="preserve">Участок № 21 территории общественного назначения разделен на 2 территории: </w:t>
      </w:r>
      <w:r w:rsidRPr="000D40EF">
        <w:rPr>
          <w:rFonts w:ascii="Arial" w:hAnsi="Arial" w:cs="Times New Roman"/>
          <w:sz w:val="24"/>
          <w:szCs w:val="24"/>
        </w:rPr>
        <w:t xml:space="preserve">участок </w:t>
      </w:r>
      <w:r w:rsidR="000D40EF" w:rsidRPr="000D40EF">
        <w:rPr>
          <w:rFonts w:ascii="Arial" w:hAnsi="Arial" w:cs="Times New Roman"/>
          <w:sz w:val="24"/>
          <w:szCs w:val="24"/>
        </w:rPr>
        <w:t>18</w:t>
      </w:r>
      <w:r w:rsidRPr="000D40EF">
        <w:rPr>
          <w:rFonts w:ascii="Arial" w:hAnsi="Arial" w:cs="Times New Roman"/>
          <w:sz w:val="24"/>
          <w:szCs w:val="24"/>
        </w:rPr>
        <w:t xml:space="preserve"> – территория жилой застройки и участок </w:t>
      </w:r>
      <w:r w:rsidR="000D40EF" w:rsidRPr="000D40EF">
        <w:rPr>
          <w:rFonts w:ascii="Arial" w:hAnsi="Arial" w:cs="Times New Roman"/>
          <w:sz w:val="24"/>
          <w:szCs w:val="24"/>
        </w:rPr>
        <w:t>12</w:t>
      </w:r>
      <w:r w:rsidRPr="000D40EF">
        <w:rPr>
          <w:rFonts w:ascii="Arial" w:hAnsi="Arial" w:cs="Times New Roman"/>
          <w:sz w:val="24"/>
          <w:szCs w:val="24"/>
        </w:rPr>
        <w:t xml:space="preserve"> –</w:t>
      </w:r>
      <w:r w:rsidRPr="0090764E">
        <w:rPr>
          <w:rFonts w:ascii="Arial" w:hAnsi="Arial" w:cs="Times New Roman"/>
          <w:sz w:val="24"/>
          <w:szCs w:val="24"/>
        </w:rPr>
        <w:t xml:space="preserve"> территория общественного назначения.</w:t>
      </w:r>
    </w:p>
    <w:p w:rsidR="0090764E" w:rsidRDefault="0090764E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Разработана архитектурно-планировочная организация </w:t>
      </w:r>
      <w:r w:rsidRPr="000D40EF">
        <w:rPr>
          <w:rFonts w:ascii="Arial" w:hAnsi="Arial" w:cs="Times New Roman"/>
          <w:sz w:val="24"/>
          <w:szCs w:val="24"/>
        </w:rPr>
        <w:t xml:space="preserve">участков № </w:t>
      </w:r>
      <w:r w:rsidR="000D40EF" w:rsidRPr="000D40EF">
        <w:rPr>
          <w:rFonts w:ascii="Arial" w:hAnsi="Arial" w:cs="Times New Roman"/>
          <w:sz w:val="24"/>
          <w:szCs w:val="24"/>
        </w:rPr>
        <w:t>12</w:t>
      </w:r>
      <w:r>
        <w:rPr>
          <w:rFonts w:ascii="Arial" w:hAnsi="Arial" w:cs="Times New Roman"/>
          <w:sz w:val="24"/>
          <w:szCs w:val="24"/>
        </w:rPr>
        <w:t xml:space="preserve"> (территория общественного центра) </w:t>
      </w:r>
      <w:r w:rsidRPr="000D40EF">
        <w:rPr>
          <w:rFonts w:ascii="Arial" w:hAnsi="Arial" w:cs="Times New Roman"/>
          <w:sz w:val="24"/>
          <w:szCs w:val="24"/>
        </w:rPr>
        <w:t xml:space="preserve">и № </w:t>
      </w:r>
      <w:r w:rsidR="000D40EF" w:rsidRPr="000D40EF">
        <w:rPr>
          <w:rFonts w:ascii="Arial" w:hAnsi="Arial" w:cs="Times New Roman"/>
          <w:sz w:val="24"/>
          <w:szCs w:val="24"/>
        </w:rPr>
        <w:t>18</w:t>
      </w:r>
      <w:r w:rsidRPr="000D40EF">
        <w:rPr>
          <w:rFonts w:ascii="Arial" w:hAnsi="Arial" w:cs="Times New Roman"/>
          <w:sz w:val="24"/>
          <w:szCs w:val="24"/>
        </w:rPr>
        <w:t xml:space="preserve"> (территория</w:t>
      </w:r>
      <w:r w:rsidR="000D40EF">
        <w:rPr>
          <w:rFonts w:ascii="Arial" w:hAnsi="Arial" w:cs="Times New Roman"/>
          <w:sz w:val="24"/>
          <w:szCs w:val="24"/>
        </w:rPr>
        <w:t xml:space="preserve"> ООО «ИК «Остов»</w:t>
      </w:r>
      <w:r>
        <w:rPr>
          <w:rFonts w:ascii="Arial" w:hAnsi="Arial" w:cs="Times New Roman"/>
          <w:sz w:val="24"/>
          <w:szCs w:val="24"/>
        </w:rPr>
        <w:t>) в соответствии с утвержденной Градостроительной концепцией общественного центра города.</w:t>
      </w:r>
    </w:p>
    <w:p w:rsidR="0090764E" w:rsidRPr="000E02E0" w:rsidRDefault="0090764E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 w:rsidRPr="000E02E0">
        <w:rPr>
          <w:rFonts w:ascii="Arial" w:hAnsi="Arial" w:cs="Times New Roman"/>
          <w:sz w:val="24"/>
          <w:szCs w:val="24"/>
        </w:rPr>
        <w:t xml:space="preserve">Пересмотрена схема организации транспортного и пешеходного движения </w:t>
      </w:r>
      <w:r w:rsidRPr="0090764E">
        <w:rPr>
          <w:rFonts w:ascii="Arial" w:hAnsi="Arial" w:cs="Times New Roman"/>
          <w:sz w:val="24"/>
          <w:szCs w:val="24"/>
        </w:rPr>
        <w:t xml:space="preserve">между проектируемыми жилыми микрорайонами и объектами </w:t>
      </w:r>
      <w:r w:rsidRPr="0090764E">
        <w:rPr>
          <w:rFonts w:ascii="Arial" w:hAnsi="Arial" w:cs="Times New Roman"/>
          <w:sz w:val="24"/>
          <w:szCs w:val="24"/>
        </w:rPr>
        <w:lastRenderedPageBreak/>
        <w:t>социально-бытового обслуживания и существующей улично-дорожной сетью города.</w:t>
      </w:r>
    </w:p>
    <w:p w:rsidR="0090764E" w:rsidRDefault="0090764E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Изменены габариты магистральных улиц  районного значения до 10.5 м.</w:t>
      </w:r>
    </w:p>
    <w:p w:rsidR="0090764E" w:rsidRDefault="0090764E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 w:rsidRPr="00875B4F">
        <w:rPr>
          <w:rFonts w:ascii="Arial" w:hAnsi="Arial" w:cs="Times New Roman"/>
          <w:sz w:val="24"/>
          <w:szCs w:val="24"/>
        </w:rPr>
        <w:t>Пересмотрена архитектурно-планировочная структура застройки микрорайона «Зеленый остров».</w:t>
      </w:r>
    </w:p>
    <w:p w:rsidR="009C1C8F" w:rsidRDefault="009C1C8F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Изменены габариты и </w:t>
      </w:r>
      <w:r w:rsidRPr="00512EA4">
        <w:rPr>
          <w:rFonts w:ascii="Arial" w:hAnsi="Arial" w:cs="Times New Roman"/>
          <w:sz w:val="24"/>
          <w:szCs w:val="24"/>
        </w:rPr>
        <w:t>площадь участка №1</w:t>
      </w:r>
      <w:r w:rsidR="00512EA4" w:rsidRPr="00512EA4">
        <w:rPr>
          <w:rFonts w:ascii="Arial" w:hAnsi="Arial" w:cs="Times New Roman"/>
          <w:sz w:val="24"/>
          <w:szCs w:val="24"/>
        </w:rPr>
        <w:t>1</w:t>
      </w:r>
      <w:r>
        <w:rPr>
          <w:rFonts w:ascii="Arial" w:hAnsi="Arial" w:cs="Times New Roman"/>
          <w:sz w:val="24"/>
          <w:szCs w:val="24"/>
        </w:rPr>
        <w:t xml:space="preserve"> общеобразовательной школы.</w:t>
      </w:r>
    </w:p>
    <w:p w:rsidR="009C1C8F" w:rsidRDefault="009C1C8F" w:rsidP="0090764E">
      <w:pPr>
        <w:pStyle w:val="a4"/>
        <w:numPr>
          <w:ilvl w:val="0"/>
          <w:numId w:val="10"/>
        </w:numPr>
        <w:spacing w:line="360" w:lineRule="auto"/>
        <w:ind w:right="141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Изменены </w:t>
      </w:r>
      <w:r w:rsidRPr="00512EA4">
        <w:rPr>
          <w:rFonts w:ascii="Arial" w:hAnsi="Arial" w:cs="Times New Roman"/>
          <w:sz w:val="24"/>
          <w:szCs w:val="24"/>
        </w:rPr>
        <w:t>габариты участка №1</w:t>
      </w:r>
      <w:r w:rsidR="00512EA4" w:rsidRPr="00512EA4">
        <w:rPr>
          <w:rFonts w:ascii="Arial" w:hAnsi="Arial" w:cs="Times New Roman"/>
          <w:sz w:val="24"/>
          <w:szCs w:val="24"/>
        </w:rPr>
        <w:t>4</w:t>
      </w:r>
      <w:r>
        <w:rPr>
          <w:rFonts w:ascii="Arial" w:hAnsi="Arial" w:cs="Times New Roman"/>
          <w:sz w:val="24"/>
          <w:szCs w:val="24"/>
        </w:rPr>
        <w:t xml:space="preserve"> спортивного комплекса.</w:t>
      </w:r>
    </w:p>
    <w:p w:rsidR="0090764E" w:rsidRDefault="0090764E" w:rsidP="00817FBE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E20DDB" w:rsidRPr="00E20DDB" w:rsidRDefault="00E20DDB" w:rsidP="00E20DDB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DD1739" w:rsidRPr="00FB1A80" w:rsidRDefault="00F41FF5" w:rsidP="00DD1739">
      <w:pPr>
        <w:pStyle w:val="a4"/>
        <w:spacing w:line="360" w:lineRule="auto"/>
        <w:ind w:left="284" w:right="141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2</w:t>
      </w:r>
      <w:r w:rsidR="00DD1739" w:rsidRPr="00825B26">
        <w:rPr>
          <w:rFonts w:ascii="Arial" w:hAnsi="Arial" w:cs="Times New Roman"/>
          <w:b/>
          <w:sz w:val="28"/>
          <w:szCs w:val="28"/>
        </w:rPr>
        <w:t xml:space="preserve">. </w:t>
      </w:r>
      <w:r>
        <w:rPr>
          <w:rFonts w:ascii="Arial" w:hAnsi="Arial" w:cs="Times New Roman"/>
          <w:b/>
          <w:sz w:val="28"/>
          <w:szCs w:val="28"/>
        </w:rPr>
        <w:t>Положения о размещении объектов капитального строительства</w:t>
      </w:r>
      <w:r w:rsidR="00DD1739" w:rsidRPr="00FB1A80">
        <w:rPr>
          <w:rFonts w:ascii="Arial" w:hAnsi="Arial" w:cs="Times New Roman"/>
          <w:b/>
          <w:sz w:val="28"/>
          <w:szCs w:val="28"/>
        </w:rPr>
        <w:t>.</w:t>
      </w:r>
    </w:p>
    <w:p w:rsidR="00A64912" w:rsidRDefault="00F41FF5" w:rsidP="00DD1739">
      <w:pPr>
        <w:pStyle w:val="a4"/>
        <w:spacing w:line="360" w:lineRule="auto"/>
        <w:ind w:left="284" w:right="141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2.1</w:t>
      </w:r>
      <w:r w:rsidR="00DD1739" w:rsidRPr="00FB1A80">
        <w:rPr>
          <w:rFonts w:ascii="Arial" w:hAnsi="Arial" w:cs="Times New Roman"/>
          <w:b/>
          <w:sz w:val="28"/>
          <w:szCs w:val="28"/>
        </w:rPr>
        <w:t xml:space="preserve">. </w:t>
      </w:r>
      <w:r>
        <w:rPr>
          <w:rFonts w:ascii="Arial" w:hAnsi="Arial" w:cs="Times New Roman"/>
          <w:b/>
          <w:sz w:val="28"/>
          <w:szCs w:val="28"/>
        </w:rPr>
        <w:t>Характеристика планируемой территории</w:t>
      </w:r>
      <w:r w:rsidR="00DD1739" w:rsidRPr="00FB1A80">
        <w:rPr>
          <w:rFonts w:ascii="Arial" w:hAnsi="Arial" w:cs="Times New Roman"/>
          <w:b/>
          <w:sz w:val="28"/>
          <w:szCs w:val="28"/>
        </w:rPr>
        <w:t>.</w:t>
      </w:r>
      <w:r>
        <w:rPr>
          <w:rFonts w:ascii="Arial" w:hAnsi="Arial" w:cs="Times New Roman"/>
          <w:b/>
          <w:sz w:val="28"/>
          <w:szCs w:val="28"/>
        </w:rPr>
        <w:t xml:space="preserve"> </w:t>
      </w:r>
    </w:p>
    <w:p w:rsidR="00A64912" w:rsidRP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64912">
        <w:rPr>
          <w:rFonts w:ascii="Arial" w:hAnsi="Arial"/>
          <w:sz w:val="24"/>
          <w:szCs w:val="24"/>
        </w:rPr>
        <w:t>Территория общественного центра города (Зона II) расположена на пересечении основных городских улиц: пр. Маркса и пр. Ленина.</w:t>
      </w:r>
    </w:p>
    <w:p w:rsidR="00DD1739" w:rsidRP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64912">
        <w:rPr>
          <w:rFonts w:ascii="Arial" w:hAnsi="Arial"/>
          <w:sz w:val="24"/>
          <w:szCs w:val="24"/>
        </w:rPr>
        <w:t xml:space="preserve">Территория с юго-восточной стороны ограничена земельными участками: объектов общегородского значения (Дом ученых, ЦНТ и ЭОУ «Эврика», проектный и научно-исследовательский институт НИКИМТ), коммунальных объектов, территорий </w:t>
      </w:r>
      <w:proofErr w:type="gramStart"/>
      <w:r w:rsidRPr="00A64912">
        <w:rPr>
          <w:rFonts w:ascii="Arial" w:hAnsi="Arial"/>
          <w:sz w:val="24"/>
          <w:szCs w:val="24"/>
        </w:rPr>
        <w:t>СТ</w:t>
      </w:r>
      <w:proofErr w:type="gramEnd"/>
      <w:r w:rsidRPr="00A64912">
        <w:rPr>
          <w:rFonts w:ascii="Arial" w:hAnsi="Arial"/>
          <w:sz w:val="24"/>
          <w:szCs w:val="24"/>
        </w:rPr>
        <w:t xml:space="preserve"> «</w:t>
      </w:r>
      <w:proofErr w:type="spellStart"/>
      <w:r w:rsidRPr="00A64912">
        <w:rPr>
          <w:rFonts w:ascii="Arial" w:hAnsi="Arial"/>
          <w:sz w:val="24"/>
          <w:szCs w:val="24"/>
        </w:rPr>
        <w:t>Самсоново</w:t>
      </w:r>
      <w:proofErr w:type="spellEnd"/>
      <w:r w:rsidRPr="00A64912">
        <w:rPr>
          <w:rFonts w:ascii="Arial" w:hAnsi="Arial"/>
          <w:sz w:val="24"/>
          <w:szCs w:val="24"/>
        </w:rPr>
        <w:t>». С западной стороны расположена лесопарковая зона г. Обнинска. С севера граница совпадает с границей участка спортивного комплекса «Олимп». С северо-востока граница проходит по красной линии пр. Ленина</w:t>
      </w:r>
      <w:r>
        <w:rPr>
          <w:rFonts w:ascii="Arial" w:hAnsi="Arial"/>
          <w:sz w:val="24"/>
          <w:szCs w:val="24"/>
        </w:rPr>
        <w:t>.</w:t>
      </w:r>
    </w:p>
    <w:p w:rsidR="00EC7FD8" w:rsidRDefault="00EC7FD8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A64912">
        <w:rPr>
          <w:rFonts w:ascii="Arial" w:hAnsi="Arial"/>
          <w:sz w:val="24"/>
          <w:szCs w:val="24"/>
        </w:rPr>
        <w:t xml:space="preserve">  На участке ведется строительство комплекса сооружений теннисной академии  </w:t>
      </w:r>
      <w:proofErr w:type="spellStart"/>
      <w:r w:rsidRPr="00A64912">
        <w:rPr>
          <w:rFonts w:ascii="Arial" w:hAnsi="Arial"/>
          <w:sz w:val="24"/>
          <w:szCs w:val="24"/>
        </w:rPr>
        <w:t>Красноруцких</w:t>
      </w:r>
      <w:proofErr w:type="spellEnd"/>
      <w:r w:rsidRPr="00A64912">
        <w:rPr>
          <w:rFonts w:ascii="Arial" w:hAnsi="Arial"/>
          <w:sz w:val="24"/>
          <w:szCs w:val="24"/>
        </w:rPr>
        <w:t xml:space="preserve"> </w:t>
      </w:r>
      <w:r w:rsidR="00D3365E" w:rsidRPr="00A64912">
        <w:rPr>
          <w:rFonts w:ascii="Arial" w:hAnsi="Arial"/>
          <w:sz w:val="24"/>
          <w:szCs w:val="24"/>
        </w:rPr>
        <w:t xml:space="preserve">и строительство спортивного </w:t>
      </w:r>
      <w:r w:rsidR="00A64912" w:rsidRPr="00A64912">
        <w:rPr>
          <w:rFonts w:ascii="Arial" w:hAnsi="Arial"/>
          <w:sz w:val="24"/>
          <w:szCs w:val="24"/>
        </w:rPr>
        <w:t>комплекса</w:t>
      </w:r>
      <w:r w:rsidRPr="00A64912">
        <w:rPr>
          <w:rFonts w:ascii="Arial" w:hAnsi="Arial"/>
          <w:sz w:val="24"/>
          <w:szCs w:val="24"/>
        </w:rPr>
        <w:t>. Ведется строительство жилых домов микрорайонов «Солнечная долина» и «Зеленый остров</w:t>
      </w:r>
      <w:r w:rsidR="00D3365E" w:rsidRPr="00A64912">
        <w:rPr>
          <w:rFonts w:ascii="Arial" w:hAnsi="Arial"/>
          <w:sz w:val="24"/>
          <w:szCs w:val="24"/>
        </w:rPr>
        <w:t>»</w:t>
      </w:r>
      <w:r w:rsidR="00B4435A" w:rsidRPr="00A64912">
        <w:rPr>
          <w:rFonts w:ascii="Arial" w:hAnsi="Arial"/>
          <w:sz w:val="24"/>
          <w:szCs w:val="24"/>
        </w:rPr>
        <w:t>, жилого дом</w:t>
      </w:r>
      <w:proofErr w:type="gramStart"/>
      <w:r w:rsidR="00B4435A" w:rsidRPr="00A64912">
        <w:rPr>
          <w:rFonts w:ascii="Arial" w:hAnsi="Arial"/>
          <w:sz w:val="24"/>
          <w:szCs w:val="24"/>
        </w:rPr>
        <w:t>а ООО</w:t>
      </w:r>
      <w:proofErr w:type="gramEnd"/>
      <w:r w:rsidR="00B4435A" w:rsidRPr="00A64912">
        <w:rPr>
          <w:rFonts w:ascii="Arial" w:hAnsi="Arial"/>
          <w:sz w:val="24"/>
          <w:szCs w:val="24"/>
        </w:rPr>
        <w:t xml:space="preserve"> «</w:t>
      </w:r>
      <w:proofErr w:type="spellStart"/>
      <w:r w:rsidR="00B4435A" w:rsidRPr="00A64912">
        <w:rPr>
          <w:rFonts w:ascii="Arial" w:hAnsi="Arial"/>
          <w:sz w:val="24"/>
          <w:szCs w:val="24"/>
        </w:rPr>
        <w:t>Акондстрой</w:t>
      </w:r>
      <w:proofErr w:type="spellEnd"/>
      <w:r w:rsidR="00B4435A" w:rsidRPr="00A64912">
        <w:rPr>
          <w:rFonts w:ascii="Arial" w:hAnsi="Arial"/>
          <w:sz w:val="24"/>
          <w:szCs w:val="24"/>
        </w:rPr>
        <w:t>».</w:t>
      </w:r>
    </w:p>
    <w:p w:rsid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64912" w:rsidRPr="0050457B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64912" w:rsidRDefault="00A64912" w:rsidP="00A64912">
      <w:pPr>
        <w:pStyle w:val="a4"/>
        <w:spacing w:afterLines="200" w:after="480"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64912" w:rsidRPr="001F50BC" w:rsidRDefault="00A64912" w:rsidP="001F50BC">
      <w:pPr>
        <w:spacing w:afterLines="200" w:after="480" w:line="360" w:lineRule="auto"/>
        <w:ind w:right="141"/>
        <w:jc w:val="both"/>
        <w:rPr>
          <w:rFonts w:ascii="Arial" w:hAnsi="Arial"/>
          <w:sz w:val="24"/>
          <w:szCs w:val="24"/>
        </w:rPr>
      </w:pPr>
    </w:p>
    <w:p w:rsidR="00DD1739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lastRenderedPageBreak/>
        <w:t>2.2</w:t>
      </w:r>
      <w:r w:rsidRPr="00FB1A80">
        <w:rPr>
          <w:rFonts w:ascii="Arial" w:hAnsi="Arial" w:cs="Times New Roman"/>
          <w:b/>
          <w:sz w:val="28"/>
          <w:szCs w:val="28"/>
        </w:rPr>
        <w:t xml:space="preserve">. </w:t>
      </w:r>
      <w:r>
        <w:rPr>
          <w:rFonts w:ascii="Arial" w:hAnsi="Arial" w:cs="Times New Roman"/>
          <w:b/>
          <w:sz w:val="28"/>
          <w:szCs w:val="28"/>
        </w:rPr>
        <w:t>Технико-экономические показатели</w:t>
      </w:r>
      <w:r w:rsidRPr="00FB1A80">
        <w:rPr>
          <w:rFonts w:ascii="Arial" w:hAnsi="Arial" w:cs="Times New Roman"/>
          <w:b/>
          <w:sz w:val="28"/>
          <w:szCs w:val="28"/>
        </w:rPr>
        <w:t>.</w:t>
      </w:r>
    </w:p>
    <w:p w:rsidR="00395D73" w:rsidRPr="00C46F34" w:rsidRDefault="00395D73" w:rsidP="00395D73">
      <w:pPr>
        <w:spacing w:after="0" w:line="36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C46F34">
        <w:rPr>
          <w:rFonts w:ascii="Arial Narrow" w:hAnsi="Arial Narrow" w:cs="Times New Roman"/>
          <w:b/>
          <w:sz w:val="28"/>
          <w:szCs w:val="28"/>
        </w:rPr>
        <w:t>Технико-экономические показатели.</w:t>
      </w:r>
    </w:p>
    <w:tbl>
      <w:tblPr>
        <w:tblW w:w="8540" w:type="dxa"/>
        <w:tblInd w:w="93" w:type="dxa"/>
        <w:tblLook w:val="04A0" w:firstRow="1" w:lastRow="0" w:firstColumn="1" w:lastColumn="0" w:noHBand="0" w:noVBand="1"/>
      </w:tblPr>
      <w:tblGrid>
        <w:gridCol w:w="680"/>
        <w:gridCol w:w="5400"/>
        <w:gridCol w:w="1300"/>
        <w:gridCol w:w="1160"/>
      </w:tblGrid>
      <w:tr w:rsidR="00395D73" w:rsidRPr="00C46F34" w:rsidTr="00395D73">
        <w:trPr>
          <w:trHeight w:val="52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 xml:space="preserve">№№ </w:t>
            </w:r>
            <w:proofErr w:type="spellStart"/>
            <w:r w:rsidRPr="00C46F34">
              <w:rPr>
                <w:rFonts w:ascii="Arial Narrow" w:eastAsia="Times New Roman" w:hAnsi="Arial Narrow" w:cs="Calibri"/>
              </w:rPr>
              <w:t>п.п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Наименование показателя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C46F34">
              <w:rPr>
                <w:rFonts w:ascii="Arial Narrow" w:eastAsia="Times New Roman" w:hAnsi="Arial Narrow" w:cs="Calibri"/>
              </w:rPr>
              <w:t>ед</w:t>
            </w:r>
            <w:proofErr w:type="gramStart"/>
            <w:r w:rsidRPr="00C46F34">
              <w:rPr>
                <w:rFonts w:ascii="Arial Narrow" w:eastAsia="Times New Roman" w:hAnsi="Arial Narrow" w:cs="Calibri"/>
              </w:rPr>
              <w:t>.и</w:t>
            </w:r>
            <w:proofErr w:type="gramEnd"/>
            <w:r w:rsidRPr="00C46F34">
              <w:rPr>
                <w:rFonts w:ascii="Arial Narrow" w:eastAsia="Times New Roman" w:hAnsi="Arial Narrow" w:cs="Calibri"/>
              </w:rPr>
              <w:t>зм</w:t>
            </w:r>
            <w:proofErr w:type="spellEnd"/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Проектные решения</w:t>
            </w:r>
          </w:p>
        </w:tc>
      </w:tr>
      <w:tr w:rsidR="00395D73" w:rsidRPr="00C46F34" w:rsidTr="00395D73">
        <w:trPr>
          <w:trHeight w:val="3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>Территория разработки проекта планировки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D25CD" w:rsidRDefault="00395D73" w:rsidP="000D25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</w:rPr>
              <w:t>6</w:t>
            </w:r>
            <w:r w:rsidR="000D25CD">
              <w:rPr>
                <w:rFonts w:ascii="Arial Narrow" w:eastAsia="Times New Roman" w:hAnsi="Arial Narrow" w:cs="Calibri"/>
                <w:b/>
                <w:bCs/>
                <w:lang w:val="en-US"/>
              </w:rPr>
              <w:t>3</w:t>
            </w:r>
            <w:r w:rsidRPr="00C46F34">
              <w:rPr>
                <w:rFonts w:ascii="Arial Narrow" w:eastAsia="Times New Roman" w:hAnsi="Arial Narrow" w:cs="Calibri"/>
                <w:b/>
                <w:bCs/>
              </w:rPr>
              <w:t>,</w:t>
            </w:r>
            <w:r w:rsidR="000D25CD">
              <w:rPr>
                <w:rFonts w:ascii="Arial Narrow" w:eastAsia="Times New Roman" w:hAnsi="Arial Narrow" w:cs="Calibri"/>
                <w:b/>
                <w:bCs/>
                <w:lang w:val="en-US"/>
              </w:rPr>
              <w:t>9515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1.1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 xml:space="preserve">Территория </w:t>
            </w:r>
            <w:r>
              <w:rPr>
                <w:rFonts w:ascii="Arial Narrow" w:eastAsia="Times New Roman" w:hAnsi="Arial Narrow" w:cs="Calibri"/>
                <w:b/>
                <w:bCs/>
              </w:rPr>
              <w:t>микрорайона «Солнечная долина»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277620" w:rsidRDefault="00277620" w:rsidP="002776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US"/>
              </w:rPr>
            </w:pPr>
            <w:r w:rsidRPr="00277620">
              <w:rPr>
                <w:rFonts w:ascii="Arial Narrow" w:eastAsia="Times New Roman" w:hAnsi="Arial Narrow" w:cs="Calibri"/>
                <w:b/>
                <w:bCs/>
                <w:lang w:val="en-US"/>
              </w:rPr>
              <w:t>9</w:t>
            </w:r>
            <w:r w:rsidR="00395D73" w:rsidRPr="00277620">
              <w:rPr>
                <w:rFonts w:ascii="Arial Narrow" w:eastAsia="Times New Roman" w:hAnsi="Arial Narrow" w:cs="Calibri"/>
                <w:b/>
                <w:bCs/>
              </w:rPr>
              <w:t>,</w:t>
            </w:r>
            <w:r w:rsidRPr="00277620">
              <w:rPr>
                <w:rFonts w:ascii="Arial Narrow" w:eastAsia="Times New Roman" w:hAnsi="Arial Narrow" w:cs="Calibri"/>
                <w:b/>
                <w:bCs/>
                <w:lang w:val="en-US"/>
              </w:rPr>
              <w:t>1668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Жилые здания 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5B57F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</w:t>
            </w:r>
            <w:r w:rsidR="005B57F6">
              <w:rPr>
                <w:rFonts w:ascii="Arial Narrow" w:eastAsia="Times New Roman" w:hAnsi="Arial Narrow" w:cs="Calibri"/>
              </w:rPr>
              <w:t>,</w:t>
            </w:r>
            <w:r>
              <w:rPr>
                <w:rFonts w:ascii="Arial Narrow" w:eastAsia="Times New Roman" w:hAnsi="Arial Narrow" w:cs="Calibri"/>
              </w:rPr>
              <w:t>611</w:t>
            </w:r>
          </w:p>
        </w:tc>
      </w:tr>
      <w:tr w:rsidR="005B57F6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7F6" w:rsidRPr="00C46F34" w:rsidRDefault="005B57F6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7F6" w:rsidRDefault="005B57F6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 xml:space="preserve">Объекты соцкультбыта (в т. ч. ДДУ) </w:t>
            </w:r>
            <w:r w:rsidRPr="00C46F34">
              <w:rPr>
                <w:rFonts w:ascii="Arial Narrow" w:eastAsia="Times New Roman" w:hAnsi="Arial Narrow" w:cs="Calibri"/>
              </w:rPr>
              <w:t>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7F6" w:rsidRPr="00C46F34" w:rsidRDefault="005B57F6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7F6" w:rsidRPr="00C46F34" w:rsidRDefault="005B57F6" w:rsidP="005717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0,</w:t>
            </w:r>
            <w:r>
              <w:rPr>
                <w:rFonts w:ascii="Arial Narrow" w:eastAsia="Times New Roman" w:hAnsi="Arial Narrow" w:cs="Calibri"/>
              </w:rPr>
              <w:t>366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5B57F6" w:rsidP="005B57F6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 xml:space="preserve">Объекты инженерной инфраструктуры наземные </w:t>
            </w:r>
            <w:r w:rsidRPr="00C46F34">
              <w:rPr>
                <w:rFonts w:ascii="Arial Narrow" w:eastAsia="Times New Roman" w:hAnsi="Arial Narrow" w:cs="Calibri"/>
              </w:rPr>
              <w:t>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5B57F6" w:rsidP="005717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0,4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Зеленые насаждения внутриквартальные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73" w:rsidRPr="00277620" w:rsidRDefault="00277620" w:rsidP="004E0A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>
              <w:rPr>
                <w:rFonts w:ascii="Arial Narrow" w:eastAsia="Times New Roman" w:hAnsi="Arial Narrow" w:cs="Calibri"/>
                <w:lang w:val="en-US"/>
              </w:rPr>
              <w:t>3,</w:t>
            </w:r>
            <w:r w:rsidR="004E0A56">
              <w:rPr>
                <w:rFonts w:ascii="Arial Narrow" w:eastAsia="Times New Roman" w:hAnsi="Arial Narrow" w:cs="Calibri"/>
                <w:lang w:val="en-US"/>
              </w:rPr>
              <w:t>8715</w:t>
            </w:r>
          </w:p>
        </w:tc>
      </w:tr>
      <w:tr w:rsidR="00395D73" w:rsidRPr="00C46F34" w:rsidTr="00395D73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3" w:rsidRPr="003844CB" w:rsidRDefault="00395D73" w:rsidP="003844CB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Открытые автостоянки (гостевые</w:t>
            </w:r>
            <w:r w:rsidRPr="003844CB">
              <w:rPr>
                <w:rFonts w:ascii="Arial Narrow" w:eastAsia="Times New Roman" w:hAnsi="Arial Narrow" w:cs="Calibri"/>
              </w:rPr>
              <w:t xml:space="preserve">) </w:t>
            </w:r>
            <w:r w:rsidR="00B070C7" w:rsidRPr="003844CB">
              <w:rPr>
                <w:rFonts w:ascii="Arial Narrow" w:eastAsia="Times New Roman" w:hAnsi="Arial Narrow" w:cs="Calibri"/>
              </w:rPr>
              <w:t xml:space="preserve">на </w:t>
            </w:r>
            <w:r w:rsidR="003844CB" w:rsidRPr="003844CB">
              <w:rPr>
                <w:rFonts w:ascii="Arial Narrow" w:eastAsia="Times New Roman" w:hAnsi="Arial Narrow" w:cs="Calibri"/>
              </w:rPr>
              <w:t>196</w:t>
            </w:r>
            <w:r w:rsidR="00B070C7" w:rsidRPr="003844CB">
              <w:rPr>
                <w:rFonts w:ascii="Arial Narrow" w:eastAsia="Times New Roman" w:hAnsi="Arial Narrow" w:cs="Calibri"/>
              </w:rPr>
              <w:t xml:space="preserve"> м/м  </w:t>
            </w:r>
            <w:r w:rsidR="003844CB" w:rsidRPr="003844CB">
              <w:rPr>
                <w:rFonts w:ascii="Arial Narrow" w:eastAsia="Times New Roman" w:hAnsi="Arial Narrow" w:cs="Calibri"/>
              </w:rPr>
              <w:t>(+127</w:t>
            </w:r>
            <w:r w:rsidR="003844CB">
              <w:rPr>
                <w:rFonts w:ascii="Arial Narrow" w:eastAsia="Times New Roman" w:hAnsi="Arial Narrow" w:cs="Calibri"/>
              </w:rPr>
              <w:t xml:space="preserve"> </w:t>
            </w:r>
            <w:r w:rsidR="003844CB" w:rsidRPr="003844CB">
              <w:rPr>
                <w:rFonts w:ascii="Arial Narrow" w:eastAsia="Times New Roman" w:hAnsi="Arial Narrow" w:cs="Calibri"/>
              </w:rPr>
              <w:t xml:space="preserve">м/м </w:t>
            </w:r>
            <w:r w:rsidR="003844CB">
              <w:rPr>
                <w:rFonts w:ascii="Arial Narrow" w:eastAsia="Times New Roman" w:hAnsi="Arial Narrow" w:cs="Calibri"/>
              </w:rPr>
              <w:t>за границей участка)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73" w:rsidRPr="00277620" w:rsidRDefault="0027762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>
              <w:rPr>
                <w:rFonts w:ascii="Arial Narrow" w:eastAsia="Times New Roman" w:hAnsi="Arial Narrow" w:cs="Calibri"/>
                <w:lang w:val="en-US"/>
              </w:rPr>
              <w:t>0,26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Площадки, тротуары, пешеходные зоны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73" w:rsidRPr="00277620" w:rsidRDefault="00277620" w:rsidP="004E0A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>
              <w:rPr>
                <w:rFonts w:ascii="Arial Narrow" w:eastAsia="Times New Roman" w:hAnsi="Arial Narrow" w:cs="Calibri"/>
                <w:lang w:val="en-US"/>
              </w:rPr>
              <w:t>1,</w:t>
            </w:r>
            <w:r w:rsidR="004E0A56">
              <w:rPr>
                <w:rFonts w:ascii="Arial Narrow" w:eastAsia="Times New Roman" w:hAnsi="Arial Narrow" w:cs="Calibri"/>
                <w:lang w:val="en-US"/>
              </w:rPr>
              <w:t>516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Подъезды, объезды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73" w:rsidRPr="00277620" w:rsidRDefault="004E0A56" w:rsidP="004E0A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>
              <w:rPr>
                <w:rFonts w:ascii="Arial Narrow" w:eastAsia="Times New Roman" w:hAnsi="Arial Narrow" w:cs="Calibri"/>
                <w:lang w:val="en-US"/>
              </w:rPr>
              <w:t>1</w:t>
            </w:r>
            <w:r w:rsidR="00277620">
              <w:rPr>
                <w:rFonts w:ascii="Arial Narrow" w:eastAsia="Times New Roman" w:hAnsi="Arial Narrow" w:cs="Calibri"/>
                <w:lang w:val="en-US"/>
              </w:rPr>
              <w:t>,</w:t>
            </w:r>
            <w:r>
              <w:rPr>
                <w:rFonts w:ascii="Arial Narrow" w:eastAsia="Times New Roman" w:hAnsi="Arial Narrow" w:cs="Calibri"/>
                <w:lang w:val="en-US"/>
              </w:rPr>
              <w:t>1423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2.1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Общая площадь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5B57F6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4E0A56">
              <w:rPr>
                <w:rFonts w:ascii="Arial Narrow" w:eastAsia="Times New Roman" w:hAnsi="Arial Narrow" w:cs="Calibri"/>
              </w:rPr>
              <w:t>135</w:t>
            </w:r>
            <w:r w:rsidR="004E0A56" w:rsidRPr="004E0A56">
              <w:rPr>
                <w:rFonts w:ascii="Arial Narrow" w:eastAsia="Times New Roman" w:hAnsi="Arial Narrow" w:cs="Calibri"/>
                <w:lang w:val="en-US"/>
              </w:rPr>
              <w:t xml:space="preserve"> </w:t>
            </w:r>
            <w:r w:rsidRPr="004E0A56">
              <w:rPr>
                <w:rFonts w:ascii="Arial Narrow" w:eastAsia="Times New Roman" w:hAnsi="Arial Narrow" w:cs="Calibri"/>
              </w:rPr>
              <w:t>800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3.1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Население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чел.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5B57F6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4E0A56">
              <w:rPr>
                <w:rFonts w:ascii="Arial Narrow" w:eastAsia="Times New Roman" w:hAnsi="Arial Narrow" w:cs="Calibri"/>
              </w:rPr>
              <w:t>4526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4.1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4E0A56">
              <w:rPr>
                <w:rFonts w:ascii="Arial Narrow" w:eastAsia="Times New Roman" w:hAnsi="Arial Narrow" w:cs="Calibri"/>
              </w:rPr>
              <w:t>чел/</w:t>
            </w:r>
            <w:proofErr w:type="gramStart"/>
            <w:r w:rsidRPr="004E0A56">
              <w:rPr>
                <w:rFonts w:ascii="Arial Narrow" w:eastAsia="Times New Roman" w:hAnsi="Arial Narrow" w:cs="Calibri"/>
              </w:rPr>
              <w:t>га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5B57F6" w:rsidP="004E0A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 w:rsidRPr="004E0A56">
              <w:rPr>
                <w:rFonts w:ascii="Arial Narrow" w:eastAsia="Times New Roman" w:hAnsi="Arial Narrow" w:cs="Calibri"/>
              </w:rPr>
              <w:t>4</w:t>
            </w:r>
            <w:r w:rsidR="004E0A56" w:rsidRPr="004E0A56">
              <w:rPr>
                <w:rFonts w:ascii="Arial Narrow" w:eastAsia="Times New Roman" w:hAnsi="Arial Narrow" w:cs="Calibri"/>
                <w:lang w:val="en-US"/>
              </w:rPr>
              <w:t>94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5.1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proofErr w:type="gramStart"/>
            <w:r w:rsidRPr="00C46F34">
              <w:rPr>
                <w:rFonts w:ascii="Arial Narrow" w:eastAsia="Times New Roman" w:hAnsi="Arial Narrow" w:cs="Calibri"/>
              </w:rPr>
              <w:t>тыс</w:t>
            </w:r>
            <w:proofErr w:type="spellEnd"/>
            <w:proofErr w:type="gramEnd"/>
            <w:r w:rsidRPr="00C46F34">
              <w:rPr>
                <w:rFonts w:ascii="Arial Narrow" w:eastAsia="Times New Roman" w:hAnsi="Arial Narrow" w:cs="Calibri"/>
              </w:rPr>
              <w:t xml:space="preserve"> </w:t>
            </w: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./га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5B57F6" w:rsidP="004E0A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 w:rsidRPr="004E0A56">
              <w:rPr>
                <w:rFonts w:ascii="Arial Narrow" w:eastAsia="Times New Roman" w:hAnsi="Arial Narrow" w:cs="Calibri"/>
              </w:rPr>
              <w:t>1</w:t>
            </w:r>
            <w:r w:rsidR="004E0A56" w:rsidRPr="004E0A56">
              <w:rPr>
                <w:rFonts w:ascii="Arial Narrow" w:eastAsia="Times New Roman" w:hAnsi="Arial Narrow" w:cs="Calibri"/>
                <w:lang w:val="en-US"/>
              </w:rPr>
              <w:t>4 814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75C3F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075C3F">
              <w:rPr>
                <w:rFonts w:ascii="Arial Narrow" w:eastAsia="Times New Roman" w:hAnsi="Arial Narrow" w:cs="Calibri"/>
              </w:rPr>
              <w:t>6.1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312385" w:rsidRDefault="00075C3F" w:rsidP="00075C3F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</w:rPr>
            </w:pPr>
            <w:r w:rsidRPr="00075C3F">
              <w:rPr>
                <w:rFonts w:ascii="Arial Narrow" w:eastAsia="Times New Roman" w:hAnsi="Arial Narrow" w:cs="Calibri"/>
              </w:rPr>
              <w:t xml:space="preserve">Этажность* (включая подземный  паркинг, технический </w:t>
            </w:r>
            <w:r>
              <w:rPr>
                <w:rFonts w:ascii="Arial Narrow" w:eastAsia="Times New Roman" w:hAnsi="Arial Narrow" w:cs="Calibri"/>
              </w:rPr>
              <w:t>этаж</w:t>
            </w:r>
            <w:r w:rsidRPr="00075C3F">
              <w:rPr>
                <w:rFonts w:ascii="Arial Narrow" w:eastAsia="Times New Roman" w:hAnsi="Arial Narrow" w:cs="Calibri"/>
              </w:rPr>
              <w:t xml:space="preserve">  и крышную котельную)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75C3F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075C3F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075C3F">
              <w:rPr>
                <w:rFonts w:ascii="Arial Narrow" w:eastAsia="Times New Roman" w:hAnsi="Arial Narrow" w:cs="Calibri"/>
              </w:rPr>
              <w:t>./</w:t>
            </w:r>
            <w:proofErr w:type="spellStart"/>
            <w:r w:rsidRPr="00075C3F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075C3F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E70F30" w:rsidRDefault="00E70F30" w:rsidP="00E70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E70F30">
              <w:rPr>
                <w:rFonts w:ascii="Arial Narrow" w:eastAsia="Times New Roman" w:hAnsi="Arial Narrow" w:cs="Calibri"/>
              </w:rPr>
              <w:t>19</w:t>
            </w:r>
            <w:r w:rsidR="00395D73" w:rsidRPr="00E70F30">
              <w:rPr>
                <w:rFonts w:ascii="Arial Narrow" w:eastAsia="Times New Roman" w:hAnsi="Arial Narrow" w:cs="Calibri"/>
              </w:rPr>
              <w:t>-2</w:t>
            </w:r>
            <w:r w:rsidRPr="00E70F30">
              <w:rPr>
                <w:rFonts w:ascii="Arial Narrow" w:eastAsia="Times New Roman" w:hAnsi="Arial Narrow" w:cs="Calibri"/>
              </w:rPr>
              <w:t>2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>1.2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5B57F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 xml:space="preserve">Территория  </w:t>
            </w:r>
            <w:r w:rsidR="005B57F6">
              <w:rPr>
                <w:rFonts w:ascii="Arial Narrow" w:eastAsia="Times New Roman" w:hAnsi="Arial Narrow" w:cs="Calibri"/>
                <w:b/>
                <w:bCs/>
              </w:rPr>
              <w:t>Многофункционального жилого комплекса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5B57F6" w:rsidP="005B57F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>
              <w:rPr>
                <w:rFonts w:ascii="Arial Narrow" w:eastAsia="Times New Roman" w:hAnsi="Arial Narrow" w:cs="Calibri"/>
                <w:b/>
                <w:bCs/>
              </w:rPr>
              <w:t>3</w:t>
            </w:r>
            <w:r w:rsidR="00395D73" w:rsidRPr="00C46F34">
              <w:rPr>
                <w:rFonts w:ascii="Arial Narrow" w:eastAsia="Times New Roman" w:hAnsi="Arial Narrow" w:cs="Calibri"/>
                <w:b/>
                <w:bCs/>
              </w:rPr>
              <w:t>,</w:t>
            </w:r>
            <w:r>
              <w:rPr>
                <w:rFonts w:ascii="Arial Narrow" w:eastAsia="Times New Roman" w:hAnsi="Arial Narrow" w:cs="Calibri"/>
                <w:b/>
                <w:bCs/>
              </w:rPr>
              <w:t>4545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Жилые здания 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B070C7" w:rsidP="00B070C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</w:t>
            </w:r>
            <w:r w:rsidR="00395D73" w:rsidRPr="00C46F34">
              <w:rPr>
                <w:rFonts w:ascii="Arial Narrow" w:eastAsia="Times New Roman" w:hAnsi="Arial Narrow" w:cs="Calibri"/>
              </w:rPr>
              <w:t>,</w:t>
            </w:r>
            <w:r>
              <w:rPr>
                <w:rFonts w:ascii="Arial Narrow" w:eastAsia="Times New Roman" w:hAnsi="Arial Narrow" w:cs="Calibri"/>
              </w:rPr>
              <w:t>0384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Зеленые насаждения внутриквартальные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Default="00C0666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0,66</w:t>
            </w:r>
          </w:p>
          <w:p w:rsidR="00C06660" w:rsidRPr="00C46F34" w:rsidRDefault="00C0666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(+0,46 за гр.)</w:t>
            </w:r>
          </w:p>
        </w:tc>
      </w:tr>
      <w:tr w:rsidR="00395D73" w:rsidRPr="00C46F34" w:rsidTr="00395D73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3" w:rsidRPr="00757B58" w:rsidRDefault="00395D73" w:rsidP="00253452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Открытые автостоянки</w:t>
            </w:r>
            <w:r w:rsidRPr="00757B58">
              <w:rPr>
                <w:rFonts w:ascii="Arial Narrow" w:eastAsia="Times New Roman" w:hAnsi="Arial Narrow" w:cs="Calibri"/>
              </w:rPr>
              <w:t xml:space="preserve"> на </w:t>
            </w:r>
            <w:r w:rsidR="00253452" w:rsidRPr="00757B58">
              <w:rPr>
                <w:rFonts w:ascii="Arial Narrow" w:eastAsia="Times New Roman" w:hAnsi="Arial Narrow" w:cs="Calibri"/>
              </w:rPr>
              <w:t>32</w:t>
            </w:r>
            <w:r w:rsidRPr="00757B58">
              <w:rPr>
                <w:rFonts w:ascii="Arial Narrow" w:eastAsia="Times New Roman" w:hAnsi="Arial Narrow" w:cs="Calibri"/>
              </w:rPr>
              <w:t xml:space="preserve"> м/м  </w:t>
            </w:r>
            <w:r w:rsidR="00253452">
              <w:rPr>
                <w:rFonts w:ascii="Arial Narrow" w:eastAsia="Times New Roman" w:hAnsi="Arial Narrow" w:cs="Calibri"/>
              </w:rPr>
              <w:t>(+</w:t>
            </w:r>
            <w:r w:rsidR="00757B58">
              <w:rPr>
                <w:rFonts w:ascii="Arial Narrow" w:eastAsia="Times New Roman" w:hAnsi="Arial Narrow" w:cs="Calibri"/>
              </w:rPr>
              <w:t>55 м</w:t>
            </w:r>
            <w:r w:rsidR="00757B58" w:rsidRPr="00757B58">
              <w:rPr>
                <w:rFonts w:ascii="Arial Narrow" w:eastAsia="Times New Roman" w:hAnsi="Arial Narrow" w:cs="Calibri"/>
              </w:rPr>
              <w:t>/</w:t>
            </w:r>
            <w:r w:rsidR="00757B58">
              <w:rPr>
                <w:rFonts w:ascii="Arial Narrow" w:eastAsia="Times New Roman" w:hAnsi="Arial Narrow" w:cs="Calibri"/>
              </w:rPr>
              <w:t>м за границей участка)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Default="00757B58" w:rsidP="00B070C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0,04</w:t>
            </w:r>
          </w:p>
          <w:p w:rsidR="00757B58" w:rsidRDefault="00757B58" w:rsidP="00B070C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gramStart"/>
            <w:r>
              <w:rPr>
                <w:rFonts w:ascii="Arial Narrow" w:eastAsia="Times New Roman" w:hAnsi="Arial Narrow" w:cs="Calibri"/>
              </w:rPr>
              <w:t xml:space="preserve">(+0,08 </w:t>
            </w:r>
            <w:proofErr w:type="gramEnd"/>
          </w:p>
          <w:p w:rsidR="00757B58" w:rsidRPr="00C46F34" w:rsidRDefault="00757B58" w:rsidP="00B070C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за гр.)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Площадки, тротуары, пешеходные зоны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C0666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1,616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Подъезды, объезды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757B58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0,1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2.2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Общая площадь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B070C7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43295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3.2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Население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чел.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B070C7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1443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4.2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чел/</w:t>
            </w:r>
            <w:proofErr w:type="gramStart"/>
            <w:r w:rsidRPr="00C46F34">
              <w:rPr>
                <w:rFonts w:ascii="Arial Narrow" w:eastAsia="Times New Roman" w:hAnsi="Arial Narrow" w:cs="Calibri"/>
              </w:rPr>
              <w:t>га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B070C7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418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5.2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proofErr w:type="gramStart"/>
            <w:r w:rsidRPr="00C46F34">
              <w:rPr>
                <w:rFonts w:ascii="Arial Narrow" w:eastAsia="Times New Roman" w:hAnsi="Arial Narrow" w:cs="Calibri"/>
              </w:rPr>
              <w:t>тыс</w:t>
            </w:r>
            <w:proofErr w:type="spellEnd"/>
            <w:proofErr w:type="gramEnd"/>
            <w:r w:rsidRPr="00C46F34">
              <w:rPr>
                <w:rFonts w:ascii="Arial Narrow" w:eastAsia="Times New Roman" w:hAnsi="Arial Narrow" w:cs="Calibri"/>
              </w:rPr>
              <w:t xml:space="preserve"> </w:t>
            </w: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./га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B070C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1</w:t>
            </w:r>
            <w:r w:rsidR="00B070C7">
              <w:rPr>
                <w:rFonts w:ascii="Arial Narrow" w:eastAsia="Times New Roman" w:hAnsi="Arial Narrow" w:cs="Calibri"/>
              </w:rPr>
              <w:t>2</w:t>
            </w:r>
            <w:r w:rsidRPr="00C46F34">
              <w:rPr>
                <w:rFonts w:ascii="Arial Narrow" w:eastAsia="Times New Roman" w:hAnsi="Arial Narrow" w:cs="Calibri"/>
              </w:rPr>
              <w:t>,</w:t>
            </w:r>
            <w:r w:rsidR="00B070C7">
              <w:rPr>
                <w:rFonts w:ascii="Arial Narrow" w:eastAsia="Times New Roman" w:hAnsi="Arial Narrow" w:cs="Calibri"/>
              </w:rPr>
              <w:t>530</w:t>
            </w:r>
          </w:p>
        </w:tc>
      </w:tr>
      <w:tr w:rsidR="00395D73" w:rsidRPr="00C46F34" w:rsidTr="00075C3F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75C3F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075C3F">
              <w:rPr>
                <w:rFonts w:ascii="Arial Narrow" w:eastAsia="Times New Roman" w:hAnsi="Arial Narrow" w:cs="Calibri"/>
              </w:rPr>
              <w:t>6.2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73" w:rsidRPr="00075C3F" w:rsidRDefault="00075C3F" w:rsidP="00395D73">
            <w:pPr>
              <w:spacing w:after="0" w:line="240" w:lineRule="auto"/>
              <w:rPr>
                <w:rFonts w:ascii="Arial Narrow" w:eastAsia="Times New Roman" w:hAnsi="Arial Narrow" w:cs="Calibri"/>
                <w:color w:val="FF0000"/>
                <w:highlight w:val="yellow"/>
              </w:rPr>
            </w:pPr>
            <w:r w:rsidRPr="00075C3F">
              <w:rPr>
                <w:rFonts w:ascii="Arial Narrow" w:eastAsia="Times New Roman" w:hAnsi="Arial Narrow" w:cs="Calibri"/>
              </w:rPr>
              <w:t>Этажность** (включая подземный  паркинг, технический чердак и крышную котельную)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75C3F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075C3F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075C3F">
              <w:rPr>
                <w:rFonts w:ascii="Arial Narrow" w:eastAsia="Times New Roman" w:hAnsi="Arial Narrow" w:cs="Calibri"/>
              </w:rPr>
              <w:t>./</w:t>
            </w:r>
            <w:proofErr w:type="spellStart"/>
            <w:r w:rsidRPr="00075C3F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075C3F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075C3F" w:rsidRDefault="00075C3F" w:rsidP="00075C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075C3F">
              <w:rPr>
                <w:rFonts w:ascii="Arial Narrow" w:eastAsia="Times New Roman" w:hAnsi="Arial Narrow" w:cs="Calibri"/>
              </w:rPr>
              <w:t>3</w:t>
            </w:r>
            <w:r w:rsidR="00395D73" w:rsidRPr="00075C3F">
              <w:rPr>
                <w:rFonts w:ascii="Arial Narrow" w:eastAsia="Times New Roman" w:hAnsi="Arial Narrow" w:cs="Calibri"/>
              </w:rPr>
              <w:t>-</w:t>
            </w:r>
            <w:r w:rsidRPr="00075C3F">
              <w:rPr>
                <w:rFonts w:ascii="Arial Narrow" w:eastAsia="Times New Roman" w:hAnsi="Arial Narrow" w:cs="Calibri"/>
              </w:rPr>
              <w:t>21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7.2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 xml:space="preserve">Количество </w:t>
            </w:r>
            <w:proofErr w:type="gramStart"/>
            <w:r w:rsidRPr="00C46F34">
              <w:rPr>
                <w:rFonts w:ascii="Arial Narrow" w:eastAsia="Times New Roman" w:hAnsi="Arial Narrow" w:cs="Calibri"/>
              </w:rPr>
              <w:t>м</w:t>
            </w:r>
            <w:proofErr w:type="gramEnd"/>
            <w:r w:rsidRPr="00C46F34">
              <w:rPr>
                <w:rFonts w:ascii="Arial Narrow" w:eastAsia="Times New Roman" w:hAnsi="Arial Narrow" w:cs="Calibri"/>
              </w:rPr>
              <w:t>/м в 2-х уровневом подземном гараже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8B145A" w:rsidRDefault="008B145A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8B145A">
              <w:rPr>
                <w:rFonts w:ascii="Arial Narrow" w:eastAsia="Times New Roman" w:hAnsi="Arial Narrow" w:cs="Calibri"/>
              </w:rPr>
              <w:t>560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C46F34">
              <w:rPr>
                <w:rFonts w:ascii="Arial Narrow" w:eastAsia="Times New Roman" w:hAnsi="Arial Narrow" w:cs="Calibri"/>
                <w:b/>
                <w:bCs/>
              </w:rPr>
              <w:t>1.3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</w:rPr>
            </w:pPr>
            <w:r>
              <w:rPr>
                <w:rFonts w:ascii="Arial Narrow" w:eastAsia="Times New Roman" w:hAnsi="Arial Narrow" w:cs="Calibri"/>
                <w:b/>
                <w:bCs/>
              </w:rPr>
              <w:t>Территория микрорайона «Зеленый остров»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573610" w:rsidRDefault="001F50BC" w:rsidP="001F50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573610">
              <w:rPr>
                <w:rFonts w:ascii="Arial Narrow" w:eastAsia="Times New Roman" w:hAnsi="Arial Narrow" w:cs="Calibri"/>
                <w:b/>
                <w:bCs/>
              </w:rPr>
              <w:t>7,243</w:t>
            </w:r>
            <w:r w:rsidR="00573610" w:rsidRPr="00573610">
              <w:rPr>
                <w:rFonts w:ascii="Arial Narrow" w:eastAsia="Times New Roman" w:hAnsi="Arial Narrow" w:cs="Calibri"/>
                <w:b/>
                <w:bCs/>
              </w:rPr>
              <w:t>6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Жилые здания 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1F50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0,</w:t>
            </w:r>
            <w:r w:rsidR="001F50BC">
              <w:rPr>
                <w:rFonts w:ascii="Arial Narrow" w:eastAsia="Times New Roman" w:hAnsi="Arial Narrow" w:cs="Calibri"/>
              </w:rPr>
              <w:t>8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 xml:space="preserve">Объекты соцкультбыта (в т. ч. ДДУ) </w:t>
            </w:r>
            <w:r w:rsidRPr="00C46F34">
              <w:rPr>
                <w:rFonts w:ascii="Arial Narrow" w:eastAsia="Times New Roman" w:hAnsi="Arial Narrow" w:cs="Calibri"/>
              </w:rPr>
              <w:t>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1F50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0,</w:t>
            </w:r>
            <w:r w:rsidR="001F50BC">
              <w:rPr>
                <w:rFonts w:ascii="Arial Narrow" w:eastAsia="Times New Roman" w:hAnsi="Arial Narrow" w:cs="Calibri"/>
              </w:rPr>
              <w:t>3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 xml:space="preserve">Объекты инженерной инфраструктуры наземные </w:t>
            </w:r>
            <w:r w:rsidRPr="00C46F34">
              <w:rPr>
                <w:rFonts w:ascii="Arial Narrow" w:eastAsia="Times New Roman" w:hAnsi="Arial Narrow" w:cs="Calibri"/>
              </w:rPr>
              <w:t>(площадь застройки)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1F50BC" w:rsidP="001F50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</w:t>
            </w:r>
            <w:r w:rsidR="00395D73" w:rsidRPr="00C46F34">
              <w:rPr>
                <w:rFonts w:ascii="Arial Narrow" w:eastAsia="Times New Roman" w:hAnsi="Arial Narrow" w:cs="Calibri"/>
              </w:rPr>
              <w:t>,</w:t>
            </w:r>
            <w:r>
              <w:rPr>
                <w:rFonts w:ascii="Arial Narrow" w:eastAsia="Times New Roman" w:hAnsi="Arial Narrow" w:cs="Calibri"/>
              </w:rPr>
              <w:t>08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lastRenderedPageBreak/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Зеленые насаждения внутриквартальные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3,14</w:t>
            </w:r>
          </w:p>
        </w:tc>
      </w:tr>
      <w:tr w:rsidR="001F50BC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573610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 xml:space="preserve">Открытые автостоянки </w:t>
            </w:r>
            <w:r w:rsidRPr="00573610">
              <w:rPr>
                <w:rFonts w:ascii="Arial Narrow" w:eastAsia="Times New Roman" w:hAnsi="Arial Narrow" w:cs="Calibri"/>
              </w:rPr>
              <w:t xml:space="preserve">на </w:t>
            </w:r>
            <w:r w:rsidR="00573610" w:rsidRPr="00573610">
              <w:rPr>
                <w:rFonts w:ascii="Arial Narrow" w:eastAsia="Times New Roman" w:hAnsi="Arial Narrow" w:cs="Calibri"/>
              </w:rPr>
              <w:t>115</w:t>
            </w:r>
            <w:r w:rsidRPr="00573610">
              <w:rPr>
                <w:rFonts w:ascii="Arial Narrow" w:eastAsia="Times New Roman" w:hAnsi="Arial Narrow" w:cs="Calibri"/>
              </w:rPr>
              <w:t xml:space="preserve"> м/м </w:t>
            </w:r>
            <w:r w:rsidRPr="00C46F34">
              <w:rPr>
                <w:rFonts w:ascii="Arial Narrow" w:eastAsia="Times New Roman" w:hAnsi="Arial Narrow" w:cs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0,16</w:t>
            </w:r>
          </w:p>
        </w:tc>
      </w:tr>
      <w:tr w:rsidR="001F50BC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Площадки, тротуары, пешеходные зоны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1,52</w:t>
            </w:r>
          </w:p>
        </w:tc>
      </w:tr>
      <w:tr w:rsidR="001F50BC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1F50BC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Подъезды, объезды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0BC" w:rsidRPr="00C46F34" w:rsidRDefault="00573610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>
              <w:rPr>
                <w:rFonts w:ascii="Arial Narrow" w:eastAsia="Times New Roman" w:hAnsi="Arial Narrow" w:cs="Calibri"/>
              </w:rPr>
              <w:t>1,24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2.3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Общая площадь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4E0A56" w:rsidRDefault="00A9689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US"/>
              </w:rPr>
            </w:pPr>
            <w:r w:rsidRPr="00A9689C">
              <w:rPr>
                <w:rFonts w:ascii="Arial Narrow" w:eastAsia="Times New Roman" w:hAnsi="Arial Narrow" w:cs="Calibri"/>
              </w:rPr>
              <w:t>69154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3.3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Население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чел.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A9689C" w:rsidRDefault="00A9689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A9689C">
              <w:rPr>
                <w:rFonts w:ascii="Arial Narrow" w:eastAsia="Times New Roman" w:hAnsi="Arial Narrow" w:cs="Calibri"/>
              </w:rPr>
              <w:t>2305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4.3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чел/</w:t>
            </w:r>
            <w:proofErr w:type="gramStart"/>
            <w:r w:rsidRPr="00C46F34">
              <w:rPr>
                <w:rFonts w:ascii="Arial Narrow" w:eastAsia="Times New Roman" w:hAnsi="Arial Narrow" w:cs="Calibri"/>
              </w:rPr>
              <w:t>га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A9689C" w:rsidRDefault="00A9689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A9689C">
              <w:rPr>
                <w:rFonts w:ascii="Arial Narrow" w:eastAsia="Times New Roman" w:hAnsi="Arial Narrow" w:cs="Calibri"/>
              </w:rPr>
              <w:t>318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5.3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Плотность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proofErr w:type="gramStart"/>
            <w:r w:rsidRPr="00C46F34">
              <w:rPr>
                <w:rFonts w:ascii="Arial Narrow" w:eastAsia="Times New Roman" w:hAnsi="Arial Narrow" w:cs="Calibri"/>
              </w:rPr>
              <w:t>тыс</w:t>
            </w:r>
            <w:proofErr w:type="spellEnd"/>
            <w:proofErr w:type="gramEnd"/>
            <w:r w:rsidRPr="00C46F34">
              <w:rPr>
                <w:rFonts w:ascii="Arial Narrow" w:eastAsia="Times New Roman" w:hAnsi="Arial Narrow" w:cs="Calibri"/>
              </w:rPr>
              <w:t xml:space="preserve"> </w:t>
            </w:r>
            <w:proofErr w:type="spellStart"/>
            <w:r w:rsidRPr="00C46F34">
              <w:rPr>
                <w:rFonts w:ascii="Arial Narrow" w:eastAsia="Times New Roman" w:hAnsi="Arial Narrow" w:cs="Calibri"/>
              </w:rPr>
              <w:t>кв.м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./га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A9689C" w:rsidRDefault="00A9689C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A9689C">
              <w:rPr>
                <w:rFonts w:ascii="Arial Narrow" w:eastAsia="Times New Roman" w:hAnsi="Arial Narrow" w:cs="Calibri"/>
              </w:rPr>
              <w:t>9547</w:t>
            </w:r>
          </w:p>
        </w:tc>
      </w:tr>
      <w:tr w:rsidR="00395D73" w:rsidRPr="00C46F34" w:rsidTr="00395D73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6.3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rPr>
                <w:rFonts w:ascii="Arial Narrow" w:eastAsia="Times New Roman" w:hAnsi="Arial Narrow" w:cs="Calibri"/>
              </w:rPr>
            </w:pPr>
            <w:r w:rsidRPr="00C46F34">
              <w:rPr>
                <w:rFonts w:ascii="Arial Narrow" w:eastAsia="Times New Roman" w:hAnsi="Arial Narrow" w:cs="Calibri"/>
              </w:rPr>
              <w:t>Этажность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C46F34" w:rsidRDefault="00395D73" w:rsidP="00395D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proofErr w:type="spellStart"/>
            <w:r w:rsidRPr="00C46F34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./</w:t>
            </w:r>
            <w:proofErr w:type="spellStart"/>
            <w:r w:rsidRPr="00C46F34">
              <w:rPr>
                <w:rFonts w:ascii="Arial Narrow" w:eastAsia="Times New Roman" w:hAnsi="Arial Narrow" w:cs="Calibri"/>
              </w:rPr>
              <w:t>эт</w:t>
            </w:r>
            <w:proofErr w:type="spellEnd"/>
            <w:r w:rsidRPr="00C46F34">
              <w:rPr>
                <w:rFonts w:ascii="Arial Narrow" w:eastAsia="Times New Roman" w:hAnsi="Arial Narrow" w:cs="Calibri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D73" w:rsidRPr="00A9689C" w:rsidRDefault="00A9689C" w:rsidP="00A968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A9689C">
              <w:rPr>
                <w:rFonts w:ascii="Arial Narrow" w:eastAsia="Times New Roman" w:hAnsi="Arial Narrow" w:cs="Calibri"/>
              </w:rPr>
              <w:t>9</w:t>
            </w:r>
            <w:r w:rsidR="00395D73" w:rsidRPr="00A9689C">
              <w:rPr>
                <w:rFonts w:ascii="Arial Narrow" w:eastAsia="Times New Roman" w:hAnsi="Arial Narrow" w:cs="Calibri"/>
              </w:rPr>
              <w:t>-</w:t>
            </w:r>
            <w:r w:rsidRPr="00A9689C">
              <w:rPr>
                <w:rFonts w:ascii="Arial Narrow" w:eastAsia="Times New Roman" w:hAnsi="Arial Narrow" w:cs="Calibri"/>
              </w:rPr>
              <w:t>17</w:t>
            </w:r>
          </w:p>
        </w:tc>
      </w:tr>
    </w:tbl>
    <w:p w:rsidR="00395D73" w:rsidRPr="00E70F30" w:rsidRDefault="00395D73" w:rsidP="00E70F30">
      <w:p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</w:p>
    <w:p w:rsidR="00075C3F" w:rsidRPr="00E70F30" w:rsidRDefault="00075C3F" w:rsidP="00075C3F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  <w:proofErr w:type="gramStart"/>
      <w:r w:rsidRPr="00E70F30">
        <w:rPr>
          <w:rFonts w:ascii="Arial Narrow" w:eastAsia="Times New Roman" w:hAnsi="Arial Narrow" w:cs="Calibri"/>
          <w:sz w:val="24"/>
          <w:szCs w:val="24"/>
        </w:rPr>
        <w:t xml:space="preserve">* В п. 6.1 максимальное общее количество надземных этажей,  на которых предусмотрено размещение жилых помещений и нежилых помещений общественного назначения (офисы, магазины и т.п.) – 19 этажей, дополнительно при определении этажности учтены технические этажи, крышная котельная в качестве отдельного этажа, и подземный паркинг, который с учетом рельефа в некоторых местах, вероятно, может выступать над средней планировочной отметкой земли. </w:t>
      </w:r>
      <w:proofErr w:type="gramEnd"/>
    </w:p>
    <w:p w:rsidR="00075C3F" w:rsidRPr="00E70F30" w:rsidRDefault="00075C3F" w:rsidP="00075C3F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075C3F" w:rsidRPr="00E70F30" w:rsidRDefault="00075C3F" w:rsidP="00075C3F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  <w:proofErr w:type="gramStart"/>
      <w:r w:rsidRPr="00E70F30">
        <w:rPr>
          <w:rFonts w:ascii="Arial Narrow" w:eastAsia="Times New Roman" w:hAnsi="Arial Narrow" w:cs="Calibri"/>
          <w:sz w:val="24"/>
          <w:szCs w:val="24"/>
        </w:rPr>
        <w:t xml:space="preserve">** В п. 6.2  максимальное общее количество надземных этажей,  на которых предусмотрено размещение жилых помещений и нежилых помещений общественного назначения (офисы, магазины и т.п.) – 18 этажей, дополнительно при определении этажности учтены технические этажи, крышная котельная в качестве отдельного этажа, и подземный паркинг, который с учетом рельефа в некоторых местах, вероятно, может выступать над средней планировочной отметкой земли </w:t>
      </w:r>
      <w:proofErr w:type="gramEnd"/>
    </w:p>
    <w:p w:rsidR="00075C3F" w:rsidRDefault="00075C3F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p w:rsidR="00E70F30" w:rsidRPr="00075C3F" w:rsidRDefault="00E70F30" w:rsidP="00E70F30">
      <w:pPr>
        <w:pStyle w:val="a4"/>
        <w:spacing w:line="360" w:lineRule="auto"/>
        <w:ind w:left="284" w:right="141" w:firstLine="424"/>
        <w:rPr>
          <w:rFonts w:ascii="Arial" w:hAnsi="Arial" w:cs="Times New Roman"/>
          <w:b/>
          <w:sz w:val="28"/>
          <w:szCs w:val="28"/>
        </w:rPr>
      </w:pPr>
    </w:p>
    <w:tbl>
      <w:tblPr>
        <w:tblStyle w:val="ae"/>
        <w:tblW w:w="9322" w:type="dxa"/>
        <w:tblInd w:w="108" w:type="dxa"/>
        <w:tblLook w:val="0000" w:firstRow="0" w:lastRow="0" w:firstColumn="0" w:lastColumn="0" w:noHBand="0" w:noVBand="0"/>
      </w:tblPr>
      <w:tblGrid>
        <w:gridCol w:w="5514"/>
        <w:gridCol w:w="1423"/>
        <w:gridCol w:w="2385"/>
      </w:tblGrid>
      <w:tr w:rsidR="00AF36C8" w:rsidRPr="00AD04C1" w:rsidTr="00E673A5">
        <w:trPr>
          <w:trHeight w:val="397"/>
        </w:trPr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36C8" w:rsidRPr="00A64912" w:rsidRDefault="00A64912" w:rsidP="00E70F30">
            <w:pPr>
              <w:ind w:right="-108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4912">
              <w:rPr>
                <w:rFonts w:ascii="Arial" w:eastAsiaTheme="minorEastAsia" w:hAnsi="Arial"/>
                <w:b/>
                <w:sz w:val="24"/>
                <w:szCs w:val="24"/>
              </w:rPr>
              <w:t>Технико-экономические параметры застройки территории.</w:t>
            </w:r>
          </w:p>
        </w:tc>
      </w:tr>
      <w:tr w:rsidR="00AF36C8" w:rsidRPr="00AD04C1" w:rsidTr="00E673A5">
        <w:trPr>
          <w:trHeight w:val="397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6C8" w:rsidRPr="00AD04C1" w:rsidRDefault="00AF36C8" w:rsidP="00E67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6C8" w:rsidRPr="00AD04C1" w:rsidRDefault="00AF36C8" w:rsidP="00AF36C8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C8" w:rsidRPr="00AD04C1" w:rsidRDefault="00AF36C8" w:rsidP="00E673A5">
            <w:pPr>
              <w:ind w:left="21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</w:tr>
      <w:tr w:rsidR="00AF36C8" w:rsidRPr="00010C5E" w:rsidTr="00E673A5">
        <w:trPr>
          <w:trHeight w:val="397"/>
        </w:trPr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6C8" w:rsidRPr="000D25CD" w:rsidRDefault="00AF36C8" w:rsidP="000D25C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 xml:space="preserve">Площадь территории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границах </w:t>
            </w:r>
            <w:r w:rsidR="000D25CD">
              <w:rPr>
                <w:rFonts w:ascii="Arial" w:hAnsi="Arial" w:cs="Arial"/>
                <w:sz w:val="24"/>
                <w:szCs w:val="24"/>
              </w:rPr>
              <w:t>разработки проекта.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6C8" w:rsidRPr="00AD04C1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6C8" w:rsidRPr="00A64912" w:rsidRDefault="000D25CD" w:rsidP="000D25C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D25CD">
              <w:rPr>
                <w:rFonts w:ascii="Arial" w:hAnsi="Arial" w:cs="Arial"/>
                <w:sz w:val="24"/>
                <w:szCs w:val="24"/>
              </w:rPr>
              <w:t>63,9515</w:t>
            </w:r>
          </w:p>
        </w:tc>
      </w:tr>
      <w:tr w:rsidR="00825C79" w:rsidRPr="00010C5E" w:rsidTr="00E673A5">
        <w:trPr>
          <w:trHeight w:val="397"/>
        </w:trPr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AD04C1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застройки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875B4F" w:rsidRDefault="00825C79" w:rsidP="00825C79">
            <w:pPr>
              <w:ind w:firstLine="48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м</w:t>
            </w:r>
            <w:proofErr w:type="gramStart"/>
            <w:r w:rsidRPr="00875B4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875B4F" w:rsidRDefault="00D12CDE" w:rsidP="005B7F34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50 724</w:t>
            </w:r>
          </w:p>
        </w:tc>
      </w:tr>
      <w:tr w:rsidR="00825C79" w:rsidRPr="00010C5E" w:rsidTr="00E673A5">
        <w:trPr>
          <w:trHeight w:val="397"/>
        </w:trPr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Этажность</w:t>
            </w:r>
            <w:r w:rsidRPr="00825C79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жилые дома</w:t>
            </w:r>
            <w:r w:rsidR="00E70F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F30" w:rsidRPr="00E70F30">
              <w:rPr>
                <w:rFonts w:ascii="Arial Narrow" w:hAnsi="Arial Narrow" w:cs="Calibri"/>
                <w:sz w:val="24"/>
                <w:szCs w:val="24"/>
              </w:rPr>
              <w:t>*</w:t>
            </w:r>
          </w:p>
          <w:p w:rsid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общественно-культурный центр</w:t>
            </w:r>
          </w:p>
          <w:p w:rsid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Школа, детские сады</w:t>
            </w:r>
          </w:p>
          <w:p w:rsid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Торгово-офисный центр</w:t>
            </w:r>
          </w:p>
          <w:p w:rsidR="00825C79" w:rsidRPr="00825C79" w:rsidRDefault="00825C79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Автостоянка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875B4F" w:rsidRDefault="00825C79" w:rsidP="00825C79">
            <w:pPr>
              <w:ind w:firstLine="4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5B4F">
              <w:rPr>
                <w:rFonts w:ascii="Arial" w:hAnsi="Arial" w:cs="Arial"/>
                <w:sz w:val="24"/>
                <w:szCs w:val="24"/>
              </w:rPr>
              <w:t>эт</w:t>
            </w:r>
            <w:proofErr w:type="spellEnd"/>
            <w:r w:rsidRPr="00875B4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5C79" w:rsidRPr="00312385" w:rsidRDefault="00825C79" w:rsidP="00825C79">
            <w:pPr>
              <w:ind w:firstLine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825C79" w:rsidRPr="00E70F30" w:rsidRDefault="00EC33A9" w:rsidP="00825C7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70F30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825C79" w:rsidRPr="00E70F30">
              <w:rPr>
                <w:rFonts w:ascii="Arial" w:hAnsi="Arial" w:cs="Arial"/>
                <w:sz w:val="24"/>
                <w:szCs w:val="24"/>
              </w:rPr>
              <w:t>-</w:t>
            </w:r>
            <w:r w:rsidR="005D4A25" w:rsidRPr="00E70F30">
              <w:rPr>
                <w:rFonts w:ascii="Arial" w:hAnsi="Arial" w:cs="Arial"/>
                <w:sz w:val="24"/>
                <w:szCs w:val="24"/>
              </w:rPr>
              <w:t>2</w:t>
            </w:r>
            <w:r w:rsidR="00E70F30" w:rsidRPr="00E70F30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825C79" w:rsidRPr="007C7670" w:rsidRDefault="00825C79" w:rsidP="00E673A5">
            <w:pPr>
              <w:ind w:firstLine="185"/>
              <w:rPr>
                <w:rFonts w:ascii="Arial" w:hAnsi="Arial" w:cs="Arial"/>
                <w:sz w:val="24"/>
                <w:szCs w:val="24"/>
              </w:rPr>
            </w:pPr>
            <w:r w:rsidRPr="007C7670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825C79" w:rsidRPr="007C7670" w:rsidRDefault="00825C79" w:rsidP="00E673A5">
            <w:pPr>
              <w:ind w:firstLine="185"/>
              <w:rPr>
                <w:rFonts w:ascii="Arial" w:hAnsi="Arial" w:cs="Arial"/>
                <w:sz w:val="24"/>
                <w:szCs w:val="24"/>
              </w:rPr>
            </w:pPr>
            <w:r w:rsidRPr="007C7670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825C79" w:rsidRPr="007C7670" w:rsidRDefault="00825C79" w:rsidP="00E673A5">
            <w:pPr>
              <w:ind w:firstLine="185"/>
              <w:rPr>
                <w:rFonts w:ascii="Arial" w:hAnsi="Arial" w:cs="Arial"/>
                <w:sz w:val="24"/>
                <w:szCs w:val="24"/>
              </w:rPr>
            </w:pPr>
            <w:r w:rsidRPr="007C7670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825C79" w:rsidRPr="00875B4F" w:rsidRDefault="00825C79" w:rsidP="00E673A5">
            <w:pPr>
              <w:ind w:firstLine="185"/>
              <w:rPr>
                <w:rFonts w:ascii="Arial" w:hAnsi="Arial" w:cs="Arial"/>
                <w:sz w:val="24"/>
                <w:szCs w:val="24"/>
              </w:rPr>
            </w:pPr>
            <w:r w:rsidRPr="007C76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F36C8" w:rsidRPr="00F06871" w:rsidTr="00E673A5">
        <w:trPr>
          <w:trHeight w:val="397"/>
        </w:trPr>
        <w:tc>
          <w:tcPr>
            <w:tcW w:w="9322" w:type="dxa"/>
            <w:gridSpan w:val="3"/>
            <w:shd w:val="clear" w:color="auto" w:fill="auto"/>
            <w:vAlign w:val="center"/>
          </w:tcPr>
          <w:p w:rsidR="00AF36C8" w:rsidRPr="00875B4F" w:rsidRDefault="00AF36C8" w:rsidP="00E67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Жилищный фонд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Default="00AF36C8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Общая площадь жилищного фонда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тыс. кв. м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875B4F" w:rsidRDefault="00AF36C8" w:rsidP="00032B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24</w:t>
            </w:r>
            <w:r w:rsidR="00032BBD">
              <w:rPr>
                <w:rFonts w:ascii="Arial" w:hAnsi="Arial" w:cs="Arial"/>
                <w:sz w:val="24"/>
                <w:szCs w:val="24"/>
              </w:rPr>
              <w:t>8 249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Pr="00AD04C1" w:rsidRDefault="00AF36C8" w:rsidP="00E673A5">
            <w:pPr>
              <w:rPr>
                <w:rFonts w:ascii="Arial" w:hAnsi="Arial" w:cs="Arial"/>
                <w:sz w:val="24"/>
                <w:szCs w:val="24"/>
              </w:rPr>
            </w:pPr>
            <w:r w:rsidRPr="00AD04C1">
              <w:rPr>
                <w:rFonts w:ascii="Arial" w:hAnsi="Arial" w:cs="Arial"/>
                <w:sz w:val="24"/>
                <w:szCs w:val="24"/>
              </w:rPr>
              <w:t>Количество квартир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875B4F" w:rsidRDefault="00AF36C8" w:rsidP="00032BB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 xml:space="preserve">    3</w:t>
            </w:r>
            <w:r w:rsidR="00032BBD">
              <w:rPr>
                <w:rFonts w:ascii="Arial" w:hAnsi="Arial" w:cs="Arial"/>
                <w:sz w:val="24"/>
                <w:szCs w:val="24"/>
              </w:rPr>
              <w:t>569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Pr="00AD04C1" w:rsidRDefault="00AF36C8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Плотность жилищного  фонда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м</w:t>
            </w:r>
            <w:proofErr w:type="gramStart"/>
            <w:r w:rsidRPr="00875B4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  <w:r w:rsidRPr="00875B4F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875B4F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 w:rsidRPr="00875B4F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9941EF" w:rsidRDefault="00AF36C8" w:rsidP="009941EF">
            <w:pPr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941EF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032BBD" w:rsidRPr="009941EF">
              <w:rPr>
                <w:rFonts w:ascii="Arial" w:hAnsi="Arial" w:cs="Arial"/>
                <w:sz w:val="24"/>
                <w:szCs w:val="24"/>
              </w:rPr>
              <w:t>1</w:t>
            </w:r>
            <w:r w:rsidR="009941EF" w:rsidRPr="009941E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032BBD" w:rsidRPr="00994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1EF" w:rsidRPr="009941EF">
              <w:rPr>
                <w:rFonts w:ascii="Arial" w:hAnsi="Arial" w:cs="Arial"/>
                <w:sz w:val="24"/>
                <w:szCs w:val="24"/>
                <w:lang w:val="en-US"/>
              </w:rPr>
              <w:t>109</w:t>
            </w:r>
          </w:p>
        </w:tc>
      </w:tr>
      <w:tr w:rsidR="00AF36C8" w:rsidRPr="00F06871" w:rsidTr="00E673A5">
        <w:trPr>
          <w:trHeight w:val="397"/>
        </w:trPr>
        <w:tc>
          <w:tcPr>
            <w:tcW w:w="9322" w:type="dxa"/>
            <w:gridSpan w:val="3"/>
            <w:shd w:val="clear" w:color="auto" w:fill="auto"/>
            <w:vAlign w:val="center"/>
          </w:tcPr>
          <w:p w:rsidR="00AF36C8" w:rsidRPr="00875B4F" w:rsidRDefault="00AF36C8" w:rsidP="00E67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Население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Pr="00AD04C1" w:rsidRDefault="002D74A7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Расчетное количество жителей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875B4F" w:rsidRDefault="00AF36C8" w:rsidP="00032BB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 xml:space="preserve">    8</w:t>
            </w:r>
            <w:r w:rsidR="00032BBD">
              <w:rPr>
                <w:rFonts w:ascii="Arial" w:hAnsi="Arial" w:cs="Arial"/>
                <w:sz w:val="24"/>
                <w:szCs w:val="24"/>
              </w:rPr>
              <w:t>274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Pr="00AD04C1" w:rsidRDefault="00AF36C8" w:rsidP="00E673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Плотность населения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>чел</w:t>
            </w:r>
            <w:r w:rsidRPr="00875B4F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gramStart"/>
            <w:r w:rsidRPr="00875B4F">
              <w:rPr>
                <w:rFonts w:ascii="Arial" w:hAnsi="Arial" w:cs="Arial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EC33A9" w:rsidRDefault="00AF36C8" w:rsidP="00EC33A9">
            <w:pPr>
              <w:ind w:firstLine="0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C33A9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E45F66" w:rsidRPr="00EC33A9">
              <w:rPr>
                <w:rFonts w:ascii="Arial" w:hAnsi="Arial" w:cs="Arial"/>
                <w:sz w:val="24"/>
                <w:szCs w:val="24"/>
              </w:rPr>
              <w:t>4</w:t>
            </w:r>
            <w:r w:rsidR="00EC33A9" w:rsidRPr="00EC33A9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</w:p>
        </w:tc>
      </w:tr>
      <w:tr w:rsidR="00AF36C8" w:rsidRPr="00F06871" w:rsidTr="00E673A5">
        <w:trPr>
          <w:trHeight w:val="397"/>
        </w:trPr>
        <w:tc>
          <w:tcPr>
            <w:tcW w:w="5514" w:type="dxa"/>
            <w:shd w:val="clear" w:color="auto" w:fill="auto"/>
            <w:vAlign w:val="center"/>
          </w:tcPr>
          <w:p w:rsidR="00AF36C8" w:rsidRPr="00AD04C1" w:rsidRDefault="00AF36C8" w:rsidP="00E673A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B16D0">
              <w:rPr>
                <w:rFonts w:ascii="Arial" w:hAnsi="Arial" w:cs="Arial"/>
                <w:sz w:val="24"/>
                <w:szCs w:val="24"/>
              </w:rPr>
              <w:t>Автостоянки для постоянного хранения легковых автомобилей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36C8" w:rsidRPr="00875B4F" w:rsidRDefault="00AF36C8" w:rsidP="00E673A5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5B4F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875B4F">
              <w:rPr>
                <w:rFonts w:ascii="Arial" w:hAnsi="Arial" w:cs="Arial"/>
                <w:sz w:val="24"/>
                <w:szCs w:val="24"/>
              </w:rPr>
              <w:t>/м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AF36C8" w:rsidRPr="00875B4F" w:rsidRDefault="00AF36C8" w:rsidP="00E673A5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875B4F">
              <w:rPr>
                <w:rFonts w:ascii="Arial" w:hAnsi="Arial" w:cs="Arial"/>
                <w:sz w:val="24"/>
                <w:szCs w:val="24"/>
              </w:rPr>
              <w:t xml:space="preserve">    2975</w:t>
            </w:r>
          </w:p>
        </w:tc>
      </w:tr>
      <w:tr w:rsidR="00AF36C8" w:rsidRPr="00AD04C1" w:rsidTr="00E673A5">
        <w:trPr>
          <w:trHeight w:val="442"/>
        </w:trPr>
        <w:tc>
          <w:tcPr>
            <w:tcW w:w="93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6C8" w:rsidRPr="00E70F30" w:rsidRDefault="00AF36C8" w:rsidP="00E70F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0F30" w:rsidRPr="00E70F30" w:rsidRDefault="00E70F30" w:rsidP="00E70F3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  <w:r w:rsidRPr="00E70F30">
        <w:rPr>
          <w:rFonts w:ascii="Arial Narrow" w:eastAsia="Times New Roman" w:hAnsi="Arial Narrow" w:cs="Calibri"/>
          <w:sz w:val="24"/>
          <w:szCs w:val="24"/>
        </w:rPr>
        <w:t xml:space="preserve">* Этажность </w:t>
      </w:r>
      <w:r>
        <w:rPr>
          <w:rFonts w:ascii="Arial Narrow" w:eastAsia="Times New Roman" w:hAnsi="Arial Narrow" w:cs="Calibri"/>
          <w:sz w:val="24"/>
          <w:szCs w:val="24"/>
        </w:rPr>
        <w:t xml:space="preserve">жилых домов </w:t>
      </w:r>
      <w:r w:rsidRPr="00E70F30">
        <w:rPr>
          <w:rFonts w:ascii="Arial Narrow" w:eastAsia="Times New Roman" w:hAnsi="Arial Narrow" w:cs="Calibri"/>
          <w:sz w:val="24"/>
          <w:szCs w:val="24"/>
        </w:rPr>
        <w:t>указана с учетом технических этажей, крышной котельной в качестве</w:t>
      </w:r>
      <w:r>
        <w:rPr>
          <w:rFonts w:ascii="Arial Narrow" w:eastAsia="Times New Roman" w:hAnsi="Arial Narrow" w:cs="Calibri"/>
          <w:sz w:val="24"/>
          <w:szCs w:val="24"/>
        </w:rPr>
        <w:t xml:space="preserve"> </w:t>
      </w:r>
      <w:r w:rsidRPr="00E70F30">
        <w:rPr>
          <w:rFonts w:ascii="Arial Narrow" w:eastAsia="Times New Roman" w:hAnsi="Arial Narrow" w:cs="Calibri"/>
          <w:sz w:val="24"/>
          <w:szCs w:val="24"/>
        </w:rPr>
        <w:t>отдельного этажа и подземного паркинга, который с учетом рельефа может</w:t>
      </w:r>
      <w:r>
        <w:rPr>
          <w:rFonts w:ascii="Arial Narrow" w:eastAsia="Times New Roman" w:hAnsi="Arial Narrow" w:cs="Calibri"/>
          <w:sz w:val="24"/>
          <w:szCs w:val="24"/>
        </w:rPr>
        <w:t xml:space="preserve"> </w:t>
      </w:r>
      <w:r w:rsidRPr="00E70F30">
        <w:rPr>
          <w:rFonts w:ascii="Arial Narrow" w:eastAsia="Times New Roman" w:hAnsi="Arial Narrow" w:cs="Calibri"/>
          <w:sz w:val="24"/>
          <w:szCs w:val="24"/>
        </w:rPr>
        <w:t xml:space="preserve">выступать над средней планировочной отметкой земли. </w:t>
      </w:r>
    </w:p>
    <w:p w:rsidR="00AF36C8" w:rsidRDefault="00AF36C8" w:rsidP="00E70F30">
      <w:pPr>
        <w:pStyle w:val="a4"/>
        <w:spacing w:line="360" w:lineRule="auto"/>
        <w:ind w:left="284" w:right="141" w:firstLine="424"/>
        <w:jc w:val="both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6D73B0" w:rsidRDefault="006D73B0" w:rsidP="00156AF7">
      <w:p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</w:p>
    <w:p w:rsidR="00E70F30" w:rsidRDefault="00E70F30" w:rsidP="00156AF7">
      <w:p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</w:p>
    <w:p w:rsidR="00E70F30" w:rsidRPr="00156AF7" w:rsidRDefault="00E70F30" w:rsidP="00156AF7">
      <w:pPr>
        <w:spacing w:line="360" w:lineRule="auto"/>
        <w:ind w:right="141"/>
        <w:rPr>
          <w:rFonts w:ascii="Arial" w:hAnsi="Arial" w:cs="Times New Roman"/>
          <w:b/>
          <w:sz w:val="28"/>
          <w:szCs w:val="28"/>
        </w:rPr>
      </w:pPr>
    </w:p>
    <w:p w:rsidR="00AF36C8" w:rsidRDefault="005B7F34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lastRenderedPageBreak/>
        <w:t xml:space="preserve">2.3 </w:t>
      </w:r>
      <w:r w:rsidRPr="005B7F34">
        <w:rPr>
          <w:rFonts w:ascii="Arial" w:hAnsi="Arial" w:cs="Times New Roman"/>
          <w:b/>
          <w:sz w:val="28"/>
          <w:szCs w:val="28"/>
        </w:rPr>
        <w:t>Перечень планируемых к размещению объектов капитального строительства.</w:t>
      </w:r>
    </w:p>
    <w:p w:rsidR="00AF36C8" w:rsidRPr="006D73B0" w:rsidRDefault="00AF36C8" w:rsidP="006D73B0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</w:p>
    <w:p w:rsidR="00AF36C8" w:rsidRPr="006D73B0" w:rsidRDefault="006D73B0" w:rsidP="006D73B0">
      <w:pPr>
        <w:pStyle w:val="a4"/>
        <w:spacing w:line="360" w:lineRule="auto"/>
        <w:ind w:left="284" w:right="141"/>
        <w:jc w:val="both"/>
        <w:rPr>
          <w:rFonts w:ascii="Arial" w:hAnsi="Arial"/>
          <w:sz w:val="24"/>
          <w:szCs w:val="24"/>
        </w:rPr>
      </w:pPr>
      <w:r w:rsidRPr="006D73B0">
        <w:rPr>
          <w:rFonts w:ascii="Arial" w:hAnsi="Arial"/>
          <w:sz w:val="24"/>
          <w:szCs w:val="24"/>
        </w:rPr>
        <w:t>Проектом</w:t>
      </w:r>
      <w:r>
        <w:rPr>
          <w:rFonts w:ascii="Arial" w:hAnsi="Arial"/>
          <w:sz w:val="24"/>
          <w:szCs w:val="24"/>
        </w:rPr>
        <w:t xml:space="preserve"> планировки на данной территории предлагается размещение следующих объектов капитального строительства</w:t>
      </w:r>
      <w:r w:rsidRPr="006D73B0">
        <w:rPr>
          <w:rFonts w:ascii="Arial" w:hAnsi="Arial"/>
          <w:sz w:val="24"/>
          <w:szCs w:val="24"/>
        </w:rPr>
        <w:t>:</w:t>
      </w:r>
    </w:p>
    <w:p w:rsidR="006D73B0" w:rsidRPr="006D73B0" w:rsidRDefault="006D73B0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Многоэтажные жилые дома </w:t>
      </w:r>
      <w:r w:rsidR="005D4A25">
        <w:rPr>
          <w:rFonts w:ascii="Arial" w:hAnsi="Arial"/>
          <w:sz w:val="24"/>
          <w:szCs w:val="24"/>
        </w:rPr>
        <w:t xml:space="preserve">переменной этажности </w:t>
      </w:r>
      <w:r>
        <w:rPr>
          <w:rFonts w:ascii="Arial" w:hAnsi="Arial"/>
          <w:sz w:val="24"/>
          <w:szCs w:val="24"/>
        </w:rPr>
        <w:t>с подземными автостоянками и встроенно-пристроенными помещениями общественного назначения в первых этажах зданий</w:t>
      </w:r>
      <w:r w:rsidR="00274EF8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</w:p>
    <w:p w:rsidR="00274EF8" w:rsidRPr="006D73B0" w:rsidRDefault="00274EF8" w:rsidP="00274EF8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Многофункциональный жилой комплекс </w:t>
      </w:r>
      <w:r w:rsidR="005D4A25">
        <w:rPr>
          <w:rFonts w:ascii="Arial" w:hAnsi="Arial"/>
          <w:sz w:val="24"/>
          <w:szCs w:val="24"/>
        </w:rPr>
        <w:t xml:space="preserve">переменной этажности </w:t>
      </w:r>
      <w:r>
        <w:rPr>
          <w:rFonts w:ascii="Arial" w:hAnsi="Arial"/>
          <w:sz w:val="24"/>
          <w:szCs w:val="24"/>
        </w:rPr>
        <w:t xml:space="preserve">с подземной автостоянкой и встроенно-пристроенными помещениями общественного назначения в стилобате комплекса. </w:t>
      </w:r>
    </w:p>
    <w:p w:rsidR="006D73B0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Общественно-культурный центр с подземной автостоянкой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Школа на </w:t>
      </w:r>
      <w:r w:rsidR="005D4A25">
        <w:rPr>
          <w:rFonts w:ascii="Arial" w:hAnsi="Arial"/>
          <w:sz w:val="24"/>
          <w:szCs w:val="24"/>
        </w:rPr>
        <w:t>800</w:t>
      </w:r>
      <w:r>
        <w:rPr>
          <w:rFonts w:ascii="Arial" w:hAnsi="Arial"/>
          <w:sz w:val="24"/>
          <w:szCs w:val="24"/>
        </w:rPr>
        <w:t xml:space="preserve"> учащихся</w:t>
      </w:r>
    </w:p>
    <w:p w:rsidR="00274EF8" w:rsidRDefault="005D4A25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Детские сады на 150,</w:t>
      </w:r>
      <w:r w:rsidR="00274EF8">
        <w:rPr>
          <w:rFonts w:ascii="Arial" w:hAnsi="Arial"/>
          <w:sz w:val="24"/>
          <w:szCs w:val="24"/>
        </w:rPr>
        <w:t xml:space="preserve">140 </w:t>
      </w:r>
      <w:r>
        <w:rPr>
          <w:rFonts w:ascii="Arial" w:hAnsi="Arial"/>
          <w:sz w:val="24"/>
          <w:szCs w:val="24"/>
        </w:rPr>
        <w:t xml:space="preserve">и 60 </w:t>
      </w:r>
      <w:r w:rsidR="00274EF8">
        <w:rPr>
          <w:rFonts w:ascii="Arial" w:hAnsi="Arial"/>
          <w:sz w:val="24"/>
          <w:szCs w:val="24"/>
        </w:rPr>
        <w:t>мест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Торгово-офисный центр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Автостоянка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Кафе-ресторан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Спортивный комплекс</w:t>
      </w:r>
    </w:p>
    <w:p w:rsidR="00274EF8" w:rsidRDefault="00274EF8" w:rsidP="006D73B0">
      <w:pPr>
        <w:pStyle w:val="a4"/>
        <w:numPr>
          <w:ilvl w:val="0"/>
          <w:numId w:val="12"/>
        </w:numPr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Теннисная академия </w:t>
      </w:r>
      <w:proofErr w:type="spellStart"/>
      <w:r>
        <w:rPr>
          <w:rFonts w:ascii="Arial" w:hAnsi="Arial"/>
          <w:sz w:val="24"/>
          <w:szCs w:val="24"/>
        </w:rPr>
        <w:t>Красноруцких</w:t>
      </w:r>
      <w:proofErr w:type="spellEnd"/>
    </w:p>
    <w:p w:rsidR="00274EF8" w:rsidRPr="006D73B0" w:rsidRDefault="00274EF8" w:rsidP="00274EF8">
      <w:pPr>
        <w:pStyle w:val="a4"/>
        <w:spacing w:line="360" w:lineRule="auto"/>
        <w:ind w:right="141"/>
        <w:jc w:val="both"/>
        <w:rPr>
          <w:rFonts w:ascii="Arial" w:hAnsi="Arial"/>
          <w:sz w:val="24"/>
          <w:szCs w:val="24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 w:cs="Times New Roman"/>
          <w:b/>
          <w:sz w:val="28"/>
          <w:szCs w:val="28"/>
        </w:rPr>
      </w:pPr>
    </w:p>
    <w:p w:rsidR="00AF36C8" w:rsidRDefault="00AF36C8" w:rsidP="00AF36C8">
      <w:pPr>
        <w:pStyle w:val="a4"/>
        <w:spacing w:line="360" w:lineRule="auto"/>
        <w:ind w:left="284" w:right="141" w:firstLine="424"/>
        <w:jc w:val="center"/>
        <w:rPr>
          <w:rFonts w:ascii="Arial" w:hAnsi="Arial"/>
          <w:sz w:val="24"/>
          <w:szCs w:val="24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/>
          <w:sz w:val="24"/>
          <w:szCs w:val="24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/>
          <w:sz w:val="24"/>
          <w:szCs w:val="24"/>
        </w:rPr>
      </w:pPr>
    </w:p>
    <w:p w:rsidR="006D73B0" w:rsidRDefault="006D73B0" w:rsidP="00AF36C8">
      <w:pPr>
        <w:pStyle w:val="a4"/>
        <w:spacing w:line="360" w:lineRule="auto"/>
        <w:ind w:left="284" w:right="141" w:firstLine="424"/>
        <w:jc w:val="center"/>
        <w:rPr>
          <w:rFonts w:ascii="Arial" w:hAnsi="Arial"/>
          <w:sz w:val="24"/>
          <w:szCs w:val="24"/>
        </w:rPr>
      </w:pPr>
    </w:p>
    <w:p w:rsidR="00F94E46" w:rsidRPr="00FB1A80" w:rsidRDefault="00274EF8" w:rsidP="00F94E46">
      <w:pPr>
        <w:pStyle w:val="a4"/>
        <w:spacing w:line="360" w:lineRule="auto"/>
        <w:ind w:left="644" w:right="141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lastRenderedPageBreak/>
        <w:t>3</w:t>
      </w:r>
      <w:r w:rsidR="00F94E46" w:rsidRPr="00FB1A80">
        <w:rPr>
          <w:rFonts w:ascii="Arial" w:hAnsi="Arial" w:cs="Times New Roman"/>
          <w:b/>
          <w:sz w:val="28"/>
          <w:szCs w:val="28"/>
        </w:rPr>
        <w:t xml:space="preserve">. </w:t>
      </w:r>
      <w:r>
        <w:rPr>
          <w:rFonts w:ascii="Arial" w:hAnsi="Arial" w:cs="Times New Roman"/>
          <w:b/>
          <w:sz w:val="28"/>
          <w:szCs w:val="28"/>
        </w:rPr>
        <w:t>Социальная сфера</w:t>
      </w:r>
      <w:r w:rsidR="00F94E46" w:rsidRPr="00FB1A80">
        <w:rPr>
          <w:rFonts w:ascii="Arial" w:hAnsi="Arial" w:cs="Times New Roman"/>
          <w:b/>
          <w:sz w:val="28"/>
          <w:szCs w:val="28"/>
        </w:rPr>
        <w:t>.</w:t>
      </w:r>
    </w:p>
    <w:p w:rsidR="00DD6AF5" w:rsidRPr="00CF6B1D" w:rsidRDefault="00830BB2" w:rsidP="00DD6AF5">
      <w:pPr>
        <w:pStyle w:val="a4"/>
        <w:spacing w:line="360" w:lineRule="auto"/>
        <w:ind w:left="284" w:right="141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3.1 </w:t>
      </w:r>
      <w:r w:rsidR="00DD6AF5" w:rsidRPr="00CF6B1D">
        <w:rPr>
          <w:rFonts w:ascii="Arial" w:hAnsi="Arial"/>
          <w:b/>
          <w:sz w:val="28"/>
          <w:szCs w:val="28"/>
        </w:rPr>
        <w:t>Жил</w:t>
      </w:r>
      <w:r>
        <w:rPr>
          <w:rFonts w:ascii="Arial" w:hAnsi="Arial"/>
          <w:b/>
          <w:sz w:val="28"/>
          <w:szCs w:val="28"/>
        </w:rPr>
        <w:t>ая</w:t>
      </w:r>
      <w:r w:rsidR="00DD6AF5" w:rsidRPr="00CF6B1D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застройка</w:t>
      </w:r>
      <w:r w:rsidR="00DD6AF5" w:rsidRPr="00CF6B1D">
        <w:rPr>
          <w:rFonts w:ascii="Arial" w:hAnsi="Arial"/>
          <w:b/>
          <w:sz w:val="28"/>
          <w:szCs w:val="28"/>
        </w:rPr>
        <w:t>.</w:t>
      </w:r>
    </w:p>
    <w:p w:rsidR="00F10287" w:rsidRPr="00F10287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F10287">
        <w:rPr>
          <w:rFonts w:ascii="Arial" w:hAnsi="Arial" w:cs="Arial"/>
          <w:sz w:val="24"/>
          <w:szCs w:val="24"/>
        </w:rPr>
        <w:t xml:space="preserve">Общая площадь проектируемого жилого фонда составит (ориентировочно) – </w:t>
      </w:r>
      <w:r w:rsidR="000B3491" w:rsidRPr="00875B4F">
        <w:rPr>
          <w:rFonts w:ascii="Arial" w:hAnsi="Arial" w:cs="Arial"/>
          <w:sz w:val="24"/>
          <w:szCs w:val="24"/>
        </w:rPr>
        <w:t>24</w:t>
      </w:r>
      <w:r w:rsidR="000B3491">
        <w:rPr>
          <w:rFonts w:ascii="Arial" w:hAnsi="Arial" w:cs="Arial"/>
          <w:sz w:val="24"/>
          <w:szCs w:val="24"/>
        </w:rPr>
        <w:t xml:space="preserve">8 249 </w:t>
      </w:r>
      <w:r>
        <w:rPr>
          <w:rFonts w:ascii="Arial" w:hAnsi="Arial" w:cs="Arial"/>
          <w:sz w:val="24"/>
          <w:szCs w:val="24"/>
        </w:rPr>
        <w:t>м</w:t>
      </w:r>
      <w:proofErr w:type="gramStart"/>
      <w:r w:rsidRPr="00F10287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0287">
        <w:rPr>
          <w:rFonts w:ascii="Arial" w:hAnsi="Arial" w:cs="Arial"/>
          <w:sz w:val="24"/>
          <w:szCs w:val="24"/>
        </w:rPr>
        <w:t>.</w:t>
      </w:r>
    </w:p>
    <w:p w:rsidR="00F10287" w:rsidRPr="00E70F30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E70F30">
        <w:rPr>
          <w:rFonts w:ascii="Arial" w:hAnsi="Arial" w:cs="Arial"/>
          <w:sz w:val="24"/>
          <w:szCs w:val="24"/>
        </w:rPr>
        <w:t xml:space="preserve">Жилые дома запроектированы </w:t>
      </w:r>
      <w:r w:rsidR="00E70F30" w:rsidRPr="00E70F30">
        <w:rPr>
          <w:rFonts w:ascii="Arial" w:hAnsi="Arial" w:cs="Arial"/>
          <w:sz w:val="24"/>
          <w:szCs w:val="24"/>
        </w:rPr>
        <w:t>переменной этажности</w:t>
      </w:r>
      <w:r w:rsidRPr="00E70F30">
        <w:rPr>
          <w:rFonts w:ascii="Arial" w:hAnsi="Arial" w:cs="Arial"/>
          <w:sz w:val="24"/>
          <w:szCs w:val="24"/>
        </w:rPr>
        <w:t xml:space="preserve"> многосекционными и односекционными со встроено-пристроенными помещениями общественного назначения в первых нежилых этажах и подземными паркингами.</w:t>
      </w:r>
    </w:p>
    <w:p w:rsidR="00F10287" w:rsidRDefault="00F10287" w:rsidP="00F10287">
      <w:pPr>
        <w:ind w:left="284"/>
        <w:jc w:val="both"/>
        <w:rPr>
          <w:rFonts w:ascii="Arial" w:hAnsi="Arial" w:cs="Arial"/>
          <w:sz w:val="24"/>
          <w:szCs w:val="24"/>
        </w:rPr>
      </w:pPr>
      <w:r w:rsidRPr="00F10287">
        <w:rPr>
          <w:rFonts w:ascii="Arial" w:hAnsi="Arial" w:cs="Arial"/>
          <w:sz w:val="24"/>
          <w:szCs w:val="24"/>
        </w:rPr>
        <w:t xml:space="preserve">Количество жителей в проектируемом жилом фонде составит – </w:t>
      </w:r>
      <w:r w:rsidR="002D74A7" w:rsidRPr="00875B4F">
        <w:rPr>
          <w:rFonts w:ascii="Arial" w:hAnsi="Arial" w:cs="Arial"/>
          <w:sz w:val="24"/>
          <w:szCs w:val="24"/>
        </w:rPr>
        <w:t>8</w:t>
      </w:r>
      <w:r w:rsidR="002D74A7">
        <w:rPr>
          <w:rFonts w:ascii="Arial" w:hAnsi="Arial" w:cs="Arial"/>
          <w:sz w:val="24"/>
          <w:szCs w:val="24"/>
        </w:rPr>
        <w:t>274</w:t>
      </w:r>
      <w:r w:rsidRPr="006807DD">
        <w:rPr>
          <w:rFonts w:ascii="Arial" w:hAnsi="Arial" w:cs="Arial"/>
          <w:sz w:val="24"/>
          <w:szCs w:val="24"/>
        </w:rPr>
        <w:t xml:space="preserve"> чел. </w:t>
      </w:r>
    </w:p>
    <w:p w:rsidR="001B2AF6" w:rsidRPr="001B2AF6" w:rsidRDefault="00830BB2" w:rsidP="001B2AF6">
      <w:pPr>
        <w:pStyle w:val="a4"/>
        <w:spacing w:line="360" w:lineRule="auto"/>
        <w:ind w:left="284" w:right="141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3.2 </w:t>
      </w:r>
      <w:r w:rsidR="001B2AF6" w:rsidRPr="001B2AF6">
        <w:rPr>
          <w:rFonts w:ascii="Arial" w:hAnsi="Arial"/>
          <w:b/>
          <w:sz w:val="28"/>
          <w:szCs w:val="28"/>
        </w:rPr>
        <w:t xml:space="preserve">Плотность населения. </w:t>
      </w:r>
    </w:p>
    <w:p w:rsidR="001B2AF6" w:rsidRPr="001B2AF6" w:rsidRDefault="001B2AF6" w:rsidP="001B2AF6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 xml:space="preserve">Расчетная площадь территории </w:t>
      </w:r>
      <w:r>
        <w:rPr>
          <w:rFonts w:ascii="Arial" w:hAnsi="Arial" w:cs="Arial"/>
          <w:sz w:val="24"/>
          <w:szCs w:val="24"/>
        </w:rPr>
        <w:t>3</w:t>
      </w:r>
      <w:r w:rsidRPr="001B2AF6">
        <w:rPr>
          <w:rFonts w:ascii="Arial" w:hAnsi="Arial" w:cs="Arial"/>
          <w:sz w:val="24"/>
          <w:szCs w:val="24"/>
        </w:rPr>
        <w:t xml:space="preserve">-х микрорайонов </w:t>
      </w:r>
      <w:r w:rsidRPr="0047787C">
        <w:rPr>
          <w:rFonts w:ascii="Arial" w:hAnsi="Arial" w:cs="Arial"/>
          <w:sz w:val="24"/>
          <w:szCs w:val="24"/>
        </w:rPr>
        <w:t xml:space="preserve">составит –  </w:t>
      </w:r>
      <w:r w:rsidR="00F67294" w:rsidRPr="00F67294">
        <w:rPr>
          <w:rFonts w:ascii="Arial" w:hAnsi="Arial" w:cs="Arial"/>
          <w:sz w:val="24"/>
          <w:szCs w:val="24"/>
        </w:rPr>
        <w:t>20</w:t>
      </w:r>
      <w:r w:rsidRPr="00F67294">
        <w:rPr>
          <w:rFonts w:ascii="Arial" w:hAnsi="Arial" w:cs="Arial"/>
          <w:sz w:val="24"/>
          <w:szCs w:val="24"/>
        </w:rPr>
        <w:t xml:space="preserve">, </w:t>
      </w:r>
      <w:r w:rsidR="00F67294" w:rsidRPr="00F67294">
        <w:rPr>
          <w:rFonts w:ascii="Arial" w:hAnsi="Arial" w:cs="Arial"/>
          <w:sz w:val="24"/>
          <w:szCs w:val="24"/>
        </w:rPr>
        <w:t>5013</w:t>
      </w:r>
      <w:r w:rsidRPr="00F67294">
        <w:rPr>
          <w:rFonts w:ascii="Arial" w:hAnsi="Arial" w:cs="Arial"/>
          <w:sz w:val="24"/>
          <w:szCs w:val="24"/>
        </w:rPr>
        <w:t xml:space="preserve"> га.</w:t>
      </w:r>
    </w:p>
    <w:p w:rsidR="001B2AF6" w:rsidRPr="001B2AF6" w:rsidRDefault="001B2AF6" w:rsidP="001B2AF6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Плотность населения составит:</w:t>
      </w:r>
    </w:p>
    <w:p w:rsidR="001B2AF6" w:rsidRPr="002A31F1" w:rsidRDefault="00230D32" w:rsidP="001B2AF6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F67294">
        <w:rPr>
          <w:rFonts w:ascii="Arial" w:hAnsi="Arial" w:cs="Arial"/>
          <w:sz w:val="24"/>
          <w:szCs w:val="24"/>
        </w:rPr>
        <w:t xml:space="preserve">8274 </w:t>
      </w:r>
      <w:r w:rsidR="001B2AF6" w:rsidRPr="00F67294">
        <w:rPr>
          <w:rFonts w:ascii="Arial" w:hAnsi="Arial" w:cs="Arial"/>
          <w:sz w:val="24"/>
          <w:szCs w:val="24"/>
        </w:rPr>
        <w:t>чел.</w:t>
      </w:r>
      <w:proofErr w:type="gramStart"/>
      <w:r w:rsidR="001B2AF6" w:rsidRPr="00F67294">
        <w:rPr>
          <w:rFonts w:ascii="Arial" w:hAnsi="Arial" w:cs="Arial"/>
          <w:sz w:val="24"/>
          <w:szCs w:val="24"/>
        </w:rPr>
        <w:t xml:space="preserve"> :</w:t>
      </w:r>
      <w:proofErr w:type="gramEnd"/>
      <w:r w:rsidR="001B2AF6" w:rsidRPr="00F67294">
        <w:rPr>
          <w:rFonts w:ascii="Arial" w:hAnsi="Arial" w:cs="Arial"/>
          <w:sz w:val="24"/>
          <w:szCs w:val="24"/>
        </w:rPr>
        <w:t xml:space="preserve"> </w:t>
      </w:r>
      <w:r w:rsidR="00F67294" w:rsidRPr="00F67294">
        <w:rPr>
          <w:rFonts w:ascii="Arial" w:hAnsi="Arial" w:cs="Arial"/>
          <w:sz w:val="24"/>
          <w:szCs w:val="24"/>
        </w:rPr>
        <w:t xml:space="preserve">20, 5013 </w:t>
      </w:r>
      <w:r w:rsidR="001B2AF6" w:rsidRPr="00F67294">
        <w:rPr>
          <w:rFonts w:ascii="Arial" w:hAnsi="Arial" w:cs="Arial"/>
          <w:sz w:val="24"/>
          <w:szCs w:val="24"/>
        </w:rPr>
        <w:t xml:space="preserve">= </w:t>
      </w:r>
      <w:r w:rsidR="0047787C" w:rsidRPr="00F67294">
        <w:rPr>
          <w:rFonts w:ascii="Arial" w:hAnsi="Arial" w:cs="Arial"/>
          <w:sz w:val="24"/>
          <w:szCs w:val="24"/>
        </w:rPr>
        <w:t>4</w:t>
      </w:r>
      <w:r w:rsidR="00F67294" w:rsidRPr="00EC33A9">
        <w:rPr>
          <w:rFonts w:ascii="Arial" w:hAnsi="Arial" w:cs="Arial"/>
          <w:sz w:val="24"/>
          <w:szCs w:val="24"/>
        </w:rPr>
        <w:t>0</w:t>
      </w:r>
      <w:r w:rsidR="0047787C" w:rsidRPr="00F67294">
        <w:rPr>
          <w:rFonts w:ascii="Arial" w:hAnsi="Arial" w:cs="Arial"/>
          <w:sz w:val="24"/>
          <w:szCs w:val="24"/>
        </w:rPr>
        <w:t>4</w:t>
      </w:r>
      <w:r w:rsidR="001B2AF6" w:rsidRPr="00F67294">
        <w:rPr>
          <w:rFonts w:ascii="Arial" w:hAnsi="Arial" w:cs="Arial"/>
          <w:sz w:val="24"/>
          <w:szCs w:val="24"/>
        </w:rPr>
        <w:t xml:space="preserve"> чел/га.</w:t>
      </w:r>
    </w:p>
    <w:p w:rsidR="00230D32" w:rsidRPr="00230D32" w:rsidRDefault="00230D32" w:rsidP="00230D32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30D32">
        <w:rPr>
          <w:rFonts w:ascii="Arial" w:hAnsi="Arial" w:cs="Arial"/>
          <w:sz w:val="24"/>
          <w:szCs w:val="24"/>
        </w:rPr>
        <w:t>Что соответствует нормативной плотности населения в соответствии с региональными нормативами «Градостроительство. Планировка и застройка населенных пунктов Калужской области», утвержденные постановлением Правительства Калужской области от 07.08.2009г. №318.</w:t>
      </w:r>
    </w:p>
    <w:p w:rsidR="001B2AF6" w:rsidRPr="001B2AF6" w:rsidRDefault="001B2AF6" w:rsidP="001B2AF6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220 - 375 - 440 чел/</w:t>
      </w:r>
      <w:proofErr w:type="gramStart"/>
      <w:r w:rsidRPr="001B2AF6">
        <w:rPr>
          <w:rFonts w:ascii="Arial" w:hAnsi="Arial" w:cs="Arial"/>
          <w:sz w:val="24"/>
          <w:szCs w:val="24"/>
        </w:rPr>
        <w:t>га</w:t>
      </w:r>
      <w:proofErr w:type="gramEnd"/>
      <w:r w:rsidRPr="001B2AF6">
        <w:rPr>
          <w:rFonts w:ascii="Arial" w:hAnsi="Arial" w:cs="Arial"/>
          <w:sz w:val="24"/>
          <w:szCs w:val="24"/>
        </w:rPr>
        <w:t>.</w:t>
      </w:r>
    </w:p>
    <w:p w:rsidR="001B2AF6" w:rsidRPr="001B2AF6" w:rsidRDefault="001B2AF6" w:rsidP="001B2AF6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 xml:space="preserve">Общая площадь жилого фонда составит - </w:t>
      </w:r>
      <w:r w:rsidR="00230D32" w:rsidRPr="00875B4F">
        <w:rPr>
          <w:rFonts w:ascii="Arial" w:hAnsi="Arial" w:cs="Arial"/>
          <w:sz w:val="24"/>
          <w:szCs w:val="24"/>
        </w:rPr>
        <w:t>24</w:t>
      </w:r>
      <w:r w:rsidR="00230D32">
        <w:rPr>
          <w:rFonts w:ascii="Arial" w:hAnsi="Arial" w:cs="Arial"/>
          <w:sz w:val="24"/>
          <w:szCs w:val="24"/>
        </w:rPr>
        <w:t>8 249</w:t>
      </w:r>
      <w:r w:rsidR="00D61084">
        <w:rPr>
          <w:rFonts w:ascii="Arial" w:hAnsi="Arial" w:cs="Arial"/>
          <w:sz w:val="24"/>
          <w:szCs w:val="24"/>
        </w:rPr>
        <w:t xml:space="preserve"> м</w:t>
      </w:r>
      <w:proofErr w:type="gramStart"/>
      <w:r w:rsidR="00D61084" w:rsidRPr="00F10287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1B2AF6">
        <w:rPr>
          <w:rFonts w:ascii="Arial" w:hAnsi="Arial" w:cs="Arial"/>
          <w:sz w:val="24"/>
          <w:szCs w:val="24"/>
        </w:rPr>
        <w:t>.</w:t>
      </w:r>
    </w:p>
    <w:p w:rsidR="001B2AF6" w:rsidRPr="001B2AF6" w:rsidRDefault="001B2AF6" w:rsidP="001B2AF6">
      <w:pPr>
        <w:ind w:left="284"/>
        <w:jc w:val="both"/>
        <w:rPr>
          <w:rFonts w:ascii="Arial" w:hAnsi="Arial" w:cs="Arial"/>
          <w:sz w:val="24"/>
          <w:szCs w:val="24"/>
        </w:rPr>
      </w:pPr>
      <w:r w:rsidRPr="001B2AF6">
        <w:rPr>
          <w:rFonts w:ascii="Arial" w:hAnsi="Arial" w:cs="Arial"/>
          <w:sz w:val="24"/>
          <w:szCs w:val="24"/>
        </w:rPr>
        <w:t>Плотность жилого фонда составит:</w:t>
      </w:r>
    </w:p>
    <w:p w:rsidR="001B2AF6" w:rsidRPr="00230D32" w:rsidRDefault="00C41394" w:rsidP="001B2AF6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875B4F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8 </w:t>
      </w:r>
      <w:r w:rsidRPr="00C41394">
        <w:rPr>
          <w:rFonts w:ascii="Arial" w:hAnsi="Arial" w:cs="Arial"/>
          <w:sz w:val="24"/>
          <w:szCs w:val="24"/>
        </w:rPr>
        <w:t>249 м</w:t>
      </w:r>
      <w:proofErr w:type="gramStart"/>
      <w:r w:rsidRPr="00C41394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C41394">
        <w:rPr>
          <w:rFonts w:ascii="Arial" w:hAnsi="Arial" w:cs="Arial"/>
          <w:sz w:val="24"/>
          <w:szCs w:val="24"/>
        </w:rPr>
        <w:t>.</w:t>
      </w:r>
      <w:r w:rsidR="001B2AF6" w:rsidRPr="00C41394">
        <w:rPr>
          <w:rFonts w:ascii="Arial" w:hAnsi="Arial" w:cs="Arial"/>
          <w:sz w:val="24"/>
          <w:szCs w:val="24"/>
        </w:rPr>
        <w:t xml:space="preserve">: </w:t>
      </w:r>
      <w:r w:rsidRPr="00C41394">
        <w:rPr>
          <w:rFonts w:ascii="Arial" w:hAnsi="Arial" w:cs="Arial"/>
          <w:sz w:val="24"/>
          <w:szCs w:val="24"/>
        </w:rPr>
        <w:t xml:space="preserve">20, 5013 </w:t>
      </w:r>
      <w:r w:rsidR="001B2AF6" w:rsidRPr="00C41394">
        <w:rPr>
          <w:rFonts w:ascii="Arial" w:hAnsi="Arial" w:cs="Arial"/>
          <w:sz w:val="24"/>
          <w:szCs w:val="24"/>
        </w:rPr>
        <w:t xml:space="preserve">= </w:t>
      </w:r>
      <w:r w:rsidRPr="00EC33A9">
        <w:rPr>
          <w:rFonts w:ascii="Arial" w:hAnsi="Arial" w:cs="Arial"/>
          <w:sz w:val="24"/>
          <w:szCs w:val="24"/>
        </w:rPr>
        <w:t>12 109</w:t>
      </w:r>
      <w:r w:rsidR="001B2AF6" w:rsidRPr="00C41394">
        <w:rPr>
          <w:rFonts w:ascii="Arial" w:hAnsi="Arial" w:cs="Arial"/>
          <w:sz w:val="24"/>
          <w:szCs w:val="24"/>
        </w:rPr>
        <w:t xml:space="preserve"> м</w:t>
      </w:r>
      <w:r w:rsidR="001B2AF6" w:rsidRPr="00C41394">
        <w:rPr>
          <w:rFonts w:ascii="Arial" w:hAnsi="Arial" w:cs="Arial"/>
          <w:sz w:val="24"/>
          <w:szCs w:val="24"/>
          <w:vertAlign w:val="superscript"/>
        </w:rPr>
        <w:t>2</w:t>
      </w:r>
      <w:r w:rsidR="001B2AF6" w:rsidRPr="00C41394">
        <w:rPr>
          <w:rFonts w:ascii="Arial" w:hAnsi="Arial" w:cs="Arial"/>
          <w:sz w:val="24"/>
          <w:szCs w:val="24"/>
        </w:rPr>
        <w:t>/га.</w:t>
      </w:r>
    </w:p>
    <w:p w:rsidR="001B2AF6" w:rsidRDefault="00230D32" w:rsidP="00EB522B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30D32">
        <w:rPr>
          <w:rFonts w:ascii="Arial" w:hAnsi="Arial" w:cs="Arial"/>
          <w:sz w:val="24"/>
          <w:szCs w:val="24"/>
        </w:rPr>
        <w:t>Что соответствует региональным нормативам «Градостроительство. Планировка и застройка населенных пунктов Калужской области», утвержденные постановлением Правительства Калужской области от 07.08.2009г. №318 -  до 12 600 м2общ. пл./</w:t>
      </w:r>
      <w:proofErr w:type="gramStart"/>
      <w:r w:rsidRPr="00230D32">
        <w:rPr>
          <w:rFonts w:ascii="Arial" w:hAnsi="Arial" w:cs="Arial"/>
          <w:sz w:val="24"/>
          <w:szCs w:val="24"/>
        </w:rPr>
        <w:t>га</w:t>
      </w:r>
      <w:proofErr w:type="gramEnd"/>
      <w:r w:rsidRPr="00230D32">
        <w:rPr>
          <w:rFonts w:ascii="Arial" w:hAnsi="Arial" w:cs="Arial"/>
          <w:sz w:val="24"/>
          <w:szCs w:val="24"/>
        </w:rPr>
        <w:t>.</w:t>
      </w:r>
    </w:p>
    <w:p w:rsidR="00E70F30" w:rsidRPr="00F10287" w:rsidRDefault="00E70F30" w:rsidP="00EB522B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DD6AF5" w:rsidRDefault="00830BB2" w:rsidP="00DD6AF5">
      <w:pPr>
        <w:spacing w:line="360" w:lineRule="auto"/>
        <w:ind w:right="142" w:firstLine="284"/>
        <w:contextualSpacing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3.3</w:t>
      </w:r>
      <w:r w:rsidR="00DD6AF5" w:rsidRPr="00CF6B1D">
        <w:rPr>
          <w:rFonts w:ascii="Arial" w:hAnsi="Arial"/>
          <w:b/>
          <w:sz w:val="28"/>
          <w:szCs w:val="28"/>
        </w:rPr>
        <w:t xml:space="preserve"> Социально-культурное и бытовое обслуживание.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Учреждения и предприятия обслуживания населения главным образом сосредоточены в соседних кварталах «Зеленый остров» и «Солнечная долина» г. </w:t>
      </w:r>
      <w:proofErr w:type="gramStart"/>
      <w:r w:rsidRPr="00126217">
        <w:rPr>
          <w:rFonts w:ascii="Arial" w:hAnsi="Arial" w:cs="Arial"/>
          <w:sz w:val="24"/>
          <w:szCs w:val="24"/>
        </w:rPr>
        <w:t>Обнинска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 а также в существующих объектах, расположенных в смежных кварталах.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lastRenderedPageBreak/>
        <w:t xml:space="preserve">Необходимый набор социальных услуг населению проектируемой территории будет обеспечен в жилых микрорайонах и разместится в первых этажах жилых домов во встроено-пристроенных объемах и отдельно стоящих зданиях. 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Отдельно</w:t>
      </w:r>
      <w:r w:rsidRPr="00126217">
        <w:rPr>
          <w:rFonts w:ascii="Arial" w:hAnsi="Arial" w:cs="Arial"/>
          <w:sz w:val="24"/>
          <w:szCs w:val="24"/>
        </w:rPr>
        <w:t xml:space="preserve"> стоящие существующие и строящиеся здания общественного назначения, расположенные на соседних территориях: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теннисная академия </w:t>
      </w:r>
      <w:proofErr w:type="spellStart"/>
      <w:r w:rsidRPr="00126217">
        <w:rPr>
          <w:rFonts w:ascii="Arial" w:hAnsi="Arial" w:cs="Arial"/>
          <w:sz w:val="24"/>
          <w:szCs w:val="24"/>
        </w:rPr>
        <w:t>Красноруцких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 (строящаяся</w:t>
      </w:r>
      <w:r w:rsidRPr="00C41394">
        <w:rPr>
          <w:rFonts w:ascii="Arial" w:hAnsi="Arial" w:cs="Arial"/>
          <w:sz w:val="24"/>
          <w:szCs w:val="24"/>
        </w:rPr>
        <w:t>) - уч.</w:t>
      </w:r>
      <w:r w:rsidR="00C41394" w:rsidRPr="00C41394">
        <w:rPr>
          <w:rFonts w:ascii="Arial" w:hAnsi="Arial" w:cs="Arial"/>
          <w:sz w:val="24"/>
          <w:szCs w:val="24"/>
        </w:rPr>
        <w:t xml:space="preserve"> 1</w:t>
      </w:r>
      <w:r w:rsidRPr="00C41394">
        <w:rPr>
          <w:rFonts w:ascii="Arial" w:hAnsi="Arial" w:cs="Arial"/>
          <w:sz w:val="24"/>
          <w:szCs w:val="24"/>
        </w:rPr>
        <w:t>3</w:t>
      </w:r>
      <w:r w:rsidR="006B4227" w:rsidRPr="006B4227">
        <w:rPr>
          <w:rFonts w:ascii="Arial" w:hAnsi="Arial" w:cs="Arial"/>
          <w:sz w:val="24"/>
          <w:szCs w:val="24"/>
        </w:rPr>
        <w:t xml:space="preserve"> </w:t>
      </w:r>
      <w:r w:rsidR="006B4227" w:rsidRPr="00126217">
        <w:rPr>
          <w:rFonts w:ascii="Arial" w:hAnsi="Arial" w:cs="Arial"/>
          <w:sz w:val="24"/>
          <w:szCs w:val="24"/>
        </w:rPr>
        <w:t xml:space="preserve">по </w:t>
      </w:r>
      <w:r w:rsidR="006B4227">
        <w:rPr>
          <w:rFonts w:ascii="Arial" w:hAnsi="Arial" w:cs="Arial"/>
          <w:sz w:val="24"/>
          <w:szCs w:val="24"/>
        </w:rPr>
        <w:t>П</w:t>
      </w:r>
      <w:r w:rsidR="006B4227" w:rsidRPr="00126217">
        <w:rPr>
          <w:rFonts w:ascii="Arial" w:hAnsi="Arial" w:cs="Arial"/>
          <w:sz w:val="24"/>
          <w:szCs w:val="24"/>
        </w:rPr>
        <w:t>П</w:t>
      </w:r>
      <w:r w:rsidR="006B4227">
        <w:rPr>
          <w:rFonts w:ascii="Arial" w:hAnsi="Arial" w:cs="Arial"/>
          <w:sz w:val="24"/>
          <w:szCs w:val="24"/>
        </w:rPr>
        <w:t>Т</w:t>
      </w:r>
      <w:r w:rsidRPr="00C41394">
        <w:rPr>
          <w:rFonts w:ascii="Arial" w:hAnsi="Arial" w:cs="Arial"/>
          <w:sz w:val="24"/>
          <w:szCs w:val="24"/>
        </w:rPr>
        <w:t>;</w:t>
      </w:r>
      <w:r w:rsidRPr="00126217">
        <w:rPr>
          <w:rFonts w:ascii="Arial" w:hAnsi="Arial" w:cs="Arial"/>
          <w:sz w:val="24"/>
          <w:szCs w:val="24"/>
        </w:rPr>
        <w:t xml:space="preserve"> 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спортивный компле</w:t>
      </w:r>
      <w:proofErr w:type="gramStart"/>
      <w:r w:rsidRPr="00126217">
        <w:rPr>
          <w:rFonts w:ascii="Arial" w:hAnsi="Arial" w:cs="Arial"/>
          <w:sz w:val="24"/>
          <w:szCs w:val="24"/>
        </w:rPr>
        <w:t>кс с кр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ытым стадионом и </w:t>
      </w:r>
      <w:r>
        <w:rPr>
          <w:rFonts w:ascii="Arial" w:hAnsi="Arial" w:cs="Arial"/>
          <w:sz w:val="24"/>
          <w:szCs w:val="24"/>
        </w:rPr>
        <w:t xml:space="preserve">ледовым дворцом </w:t>
      </w:r>
      <w:r w:rsidR="00C41394" w:rsidRPr="00C41394">
        <w:rPr>
          <w:rFonts w:ascii="Arial" w:hAnsi="Arial" w:cs="Arial"/>
          <w:sz w:val="24"/>
          <w:szCs w:val="24"/>
        </w:rPr>
        <w:t>(</w:t>
      </w:r>
      <w:r w:rsidRPr="00126217">
        <w:rPr>
          <w:rFonts w:ascii="Arial" w:hAnsi="Arial" w:cs="Arial"/>
          <w:sz w:val="24"/>
          <w:szCs w:val="24"/>
        </w:rPr>
        <w:t>строящийся</w:t>
      </w:r>
      <w:r w:rsidR="00C41394" w:rsidRPr="00C41394">
        <w:rPr>
          <w:rFonts w:ascii="Arial" w:hAnsi="Arial" w:cs="Arial"/>
          <w:sz w:val="24"/>
          <w:szCs w:val="24"/>
        </w:rPr>
        <w:t>) - уч. 1</w:t>
      </w:r>
      <w:r w:rsidR="00C41394" w:rsidRPr="006B4227">
        <w:rPr>
          <w:rFonts w:ascii="Arial" w:hAnsi="Arial" w:cs="Arial"/>
          <w:sz w:val="24"/>
          <w:szCs w:val="24"/>
        </w:rPr>
        <w:t>4</w:t>
      </w:r>
      <w:r w:rsidR="006B4227" w:rsidRPr="006B4227">
        <w:rPr>
          <w:rFonts w:ascii="Arial" w:hAnsi="Arial" w:cs="Arial"/>
          <w:sz w:val="24"/>
          <w:szCs w:val="24"/>
        </w:rPr>
        <w:t xml:space="preserve"> </w:t>
      </w:r>
      <w:r w:rsidR="006B4227" w:rsidRPr="00126217">
        <w:rPr>
          <w:rFonts w:ascii="Arial" w:hAnsi="Arial" w:cs="Arial"/>
          <w:sz w:val="24"/>
          <w:szCs w:val="24"/>
        </w:rPr>
        <w:t xml:space="preserve">по </w:t>
      </w:r>
      <w:r w:rsidR="006B4227">
        <w:rPr>
          <w:rFonts w:ascii="Arial" w:hAnsi="Arial" w:cs="Arial"/>
          <w:sz w:val="24"/>
          <w:szCs w:val="24"/>
        </w:rPr>
        <w:t>П</w:t>
      </w:r>
      <w:r w:rsidR="006B4227" w:rsidRPr="00126217">
        <w:rPr>
          <w:rFonts w:ascii="Arial" w:hAnsi="Arial" w:cs="Arial"/>
          <w:sz w:val="24"/>
          <w:szCs w:val="24"/>
        </w:rPr>
        <w:t>П</w:t>
      </w:r>
      <w:r w:rsidR="006B4227">
        <w:rPr>
          <w:rFonts w:ascii="Arial" w:hAnsi="Arial" w:cs="Arial"/>
          <w:sz w:val="24"/>
          <w:szCs w:val="24"/>
        </w:rPr>
        <w:t>Т</w:t>
      </w:r>
      <w:r w:rsidRPr="00126217">
        <w:rPr>
          <w:rFonts w:ascii="Arial" w:hAnsi="Arial" w:cs="Arial"/>
          <w:sz w:val="24"/>
          <w:szCs w:val="24"/>
        </w:rPr>
        <w:t>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стрелковый клуб – существующий;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школа олимпийского резерва по волейболу – существующая;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Станция юных техников – существующая;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Дом ученых – существующий;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ГСК – существующий;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пожарное депо – существующее;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автомойка и СТОА – существующая;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АЗС – существующая.</w:t>
      </w:r>
    </w:p>
    <w:p w:rsidR="00126217" w:rsidRPr="00EA197D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Проектируемые в составе территории Зоны II центра города</w:t>
      </w:r>
      <w:r w:rsidR="00EA197D" w:rsidRPr="00EA197D">
        <w:rPr>
          <w:rFonts w:ascii="Arial" w:hAnsi="Arial" w:cs="Arial"/>
          <w:sz w:val="24"/>
          <w:szCs w:val="24"/>
        </w:rPr>
        <w:t>: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 - торговый центр в </w:t>
      </w:r>
      <w:proofErr w:type="spellStart"/>
      <w:r w:rsidRPr="00126217">
        <w:rPr>
          <w:rFonts w:ascii="Arial" w:hAnsi="Arial" w:cs="Arial"/>
          <w:sz w:val="24"/>
          <w:szCs w:val="24"/>
        </w:rPr>
        <w:t>мкр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. «Зеленый остров» - </w:t>
      </w:r>
      <w:r w:rsidRPr="006B4227">
        <w:rPr>
          <w:rFonts w:ascii="Arial" w:hAnsi="Arial" w:cs="Arial"/>
          <w:sz w:val="24"/>
          <w:szCs w:val="24"/>
        </w:rPr>
        <w:t>уч</w:t>
      </w:r>
      <w:r w:rsidR="006B4227" w:rsidRPr="006B4227">
        <w:rPr>
          <w:rFonts w:ascii="Arial" w:hAnsi="Arial" w:cs="Arial"/>
          <w:sz w:val="24"/>
          <w:szCs w:val="24"/>
        </w:rPr>
        <w:t>.</w:t>
      </w:r>
      <w:r w:rsidRPr="006B4227">
        <w:rPr>
          <w:rFonts w:ascii="Arial" w:hAnsi="Arial" w:cs="Arial"/>
          <w:sz w:val="24"/>
          <w:szCs w:val="24"/>
        </w:rPr>
        <w:t xml:space="preserve"> №1</w:t>
      </w:r>
      <w:r w:rsidR="006B4227" w:rsidRPr="006B4227">
        <w:rPr>
          <w:rFonts w:ascii="Arial" w:hAnsi="Arial" w:cs="Arial"/>
          <w:sz w:val="24"/>
          <w:szCs w:val="24"/>
        </w:rPr>
        <w:t>0</w:t>
      </w:r>
      <w:r w:rsidR="006B4227" w:rsidRPr="00EC33A9">
        <w:rPr>
          <w:rFonts w:ascii="Arial" w:hAnsi="Arial" w:cs="Arial"/>
          <w:sz w:val="24"/>
          <w:szCs w:val="24"/>
        </w:rPr>
        <w:t xml:space="preserve"> </w:t>
      </w:r>
      <w:r w:rsidR="006B4227" w:rsidRPr="00126217">
        <w:rPr>
          <w:rFonts w:ascii="Arial" w:hAnsi="Arial" w:cs="Arial"/>
          <w:sz w:val="24"/>
          <w:szCs w:val="24"/>
        </w:rPr>
        <w:t xml:space="preserve">по </w:t>
      </w:r>
      <w:r w:rsidR="006B4227">
        <w:rPr>
          <w:rFonts w:ascii="Arial" w:hAnsi="Arial" w:cs="Arial"/>
          <w:sz w:val="24"/>
          <w:szCs w:val="24"/>
        </w:rPr>
        <w:t>П</w:t>
      </w:r>
      <w:r w:rsidR="006B4227" w:rsidRPr="00126217">
        <w:rPr>
          <w:rFonts w:ascii="Arial" w:hAnsi="Arial" w:cs="Arial"/>
          <w:sz w:val="24"/>
          <w:szCs w:val="24"/>
        </w:rPr>
        <w:t>П</w:t>
      </w:r>
      <w:r w:rsidR="006B4227">
        <w:rPr>
          <w:rFonts w:ascii="Arial" w:hAnsi="Arial" w:cs="Arial"/>
          <w:sz w:val="24"/>
          <w:szCs w:val="24"/>
        </w:rPr>
        <w:t>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общеобразовательная школа на </w:t>
      </w:r>
      <w:r w:rsidR="00230D32">
        <w:rPr>
          <w:rFonts w:ascii="Arial" w:hAnsi="Arial" w:cs="Arial"/>
          <w:sz w:val="24"/>
          <w:szCs w:val="24"/>
        </w:rPr>
        <w:t>800</w:t>
      </w:r>
      <w:r w:rsidRPr="00126217">
        <w:rPr>
          <w:rFonts w:ascii="Arial" w:hAnsi="Arial" w:cs="Arial"/>
          <w:sz w:val="24"/>
          <w:szCs w:val="24"/>
        </w:rPr>
        <w:t xml:space="preserve"> учащихся - </w:t>
      </w:r>
      <w:r w:rsidRPr="006B4227">
        <w:rPr>
          <w:rFonts w:ascii="Arial" w:hAnsi="Arial" w:cs="Arial"/>
          <w:sz w:val="24"/>
          <w:szCs w:val="24"/>
        </w:rPr>
        <w:t>уч. №1</w:t>
      </w:r>
      <w:r w:rsidR="006B4227" w:rsidRPr="006B4227">
        <w:rPr>
          <w:rFonts w:ascii="Arial" w:hAnsi="Arial" w:cs="Arial"/>
          <w:sz w:val="24"/>
          <w:szCs w:val="24"/>
        </w:rPr>
        <w:t>1</w:t>
      </w:r>
      <w:r w:rsidR="006B4227" w:rsidRPr="00EC33A9">
        <w:rPr>
          <w:rFonts w:ascii="Arial" w:hAnsi="Arial" w:cs="Arial"/>
          <w:sz w:val="24"/>
          <w:szCs w:val="24"/>
        </w:rPr>
        <w:t xml:space="preserve"> </w:t>
      </w:r>
      <w:r w:rsidR="006B4227" w:rsidRPr="00126217">
        <w:rPr>
          <w:rFonts w:ascii="Arial" w:hAnsi="Arial" w:cs="Arial"/>
          <w:sz w:val="24"/>
          <w:szCs w:val="24"/>
        </w:rPr>
        <w:t xml:space="preserve">по </w:t>
      </w:r>
      <w:r w:rsidR="006B4227">
        <w:rPr>
          <w:rFonts w:ascii="Arial" w:hAnsi="Arial" w:cs="Arial"/>
          <w:sz w:val="24"/>
          <w:szCs w:val="24"/>
        </w:rPr>
        <w:t>П</w:t>
      </w:r>
      <w:r w:rsidR="006B4227" w:rsidRPr="00126217">
        <w:rPr>
          <w:rFonts w:ascii="Arial" w:hAnsi="Arial" w:cs="Arial"/>
          <w:sz w:val="24"/>
          <w:szCs w:val="24"/>
        </w:rPr>
        <w:t>П</w:t>
      </w:r>
      <w:r w:rsidR="006B4227">
        <w:rPr>
          <w:rFonts w:ascii="Arial" w:hAnsi="Arial" w:cs="Arial"/>
          <w:sz w:val="24"/>
          <w:szCs w:val="24"/>
        </w:rPr>
        <w:t>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горнолыжный комплекс – за южной границей </w:t>
      </w:r>
      <w:proofErr w:type="spellStart"/>
      <w:r w:rsidRPr="00126217">
        <w:rPr>
          <w:rFonts w:ascii="Arial" w:hAnsi="Arial" w:cs="Arial"/>
          <w:sz w:val="24"/>
          <w:szCs w:val="24"/>
        </w:rPr>
        <w:t>мкр</w:t>
      </w:r>
      <w:proofErr w:type="spellEnd"/>
      <w:r w:rsidRPr="00126217">
        <w:rPr>
          <w:rFonts w:ascii="Arial" w:hAnsi="Arial" w:cs="Arial"/>
          <w:sz w:val="24"/>
          <w:szCs w:val="24"/>
        </w:rPr>
        <w:t xml:space="preserve">. «Солнечная долина»; 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- кафе-ресторан на 100 посадочных </w:t>
      </w:r>
      <w:r w:rsidRPr="006B4227">
        <w:rPr>
          <w:rFonts w:ascii="Arial" w:hAnsi="Arial" w:cs="Arial"/>
          <w:sz w:val="24"/>
          <w:szCs w:val="24"/>
        </w:rPr>
        <w:t>мест – уч. №</w:t>
      </w:r>
      <w:r w:rsidR="006B4227" w:rsidRPr="006B4227">
        <w:rPr>
          <w:rFonts w:ascii="Arial" w:hAnsi="Arial" w:cs="Arial"/>
          <w:sz w:val="24"/>
          <w:szCs w:val="24"/>
        </w:rPr>
        <w:t>3</w:t>
      </w:r>
      <w:r w:rsidRPr="006B4227">
        <w:rPr>
          <w:rFonts w:ascii="Arial" w:hAnsi="Arial" w:cs="Arial"/>
          <w:sz w:val="24"/>
          <w:szCs w:val="24"/>
        </w:rPr>
        <w:t xml:space="preserve"> по </w:t>
      </w:r>
      <w:r w:rsidR="00C018B4" w:rsidRPr="006B4227">
        <w:rPr>
          <w:rFonts w:ascii="Arial" w:hAnsi="Arial" w:cs="Arial"/>
          <w:sz w:val="24"/>
          <w:szCs w:val="24"/>
        </w:rPr>
        <w:t>П</w:t>
      </w:r>
      <w:r w:rsidRPr="006B4227">
        <w:rPr>
          <w:rFonts w:ascii="Arial" w:hAnsi="Arial" w:cs="Arial"/>
          <w:sz w:val="24"/>
          <w:szCs w:val="24"/>
        </w:rPr>
        <w:t>П</w:t>
      </w:r>
      <w:r w:rsidR="00C018B4" w:rsidRPr="006B4227">
        <w:rPr>
          <w:rFonts w:ascii="Arial" w:hAnsi="Arial" w:cs="Arial"/>
          <w:sz w:val="24"/>
          <w:szCs w:val="24"/>
        </w:rPr>
        <w:t>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детские сады на 150</w:t>
      </w:r>
      <w:r w:rsidR="00230D32">
        <w:rPr>
          <w:rFonts w:ascii="Arial" w:hAnsi="Arial" w:cs="Arial"/>
          <w:sz w:val="24"/>
          <w:szCs w:val="24"/>
        </w:rPr>
        <w:t>,</w:t>
      </w:r>
      <w:r w:rsidRPr="00126217">
        <w:rPr>
          <w:rFonts w:ascii="Arial" w:hAnsi="Arial" w:cs="Arial"/>
          <w:sz w:val="24"/>
          <w:szCs w:val="24"/>
        </w:rPr>
        <w:t xml:space="preserve"> 140</w:t>
      </w:r>
      <w:r w:rsidR="00230D32">
        <w:rPr>
          <w:rFonts w:ascii="Arial" w:hAnsi="Arial" w:cs="Arial"/>
          <w:sz w:val="24"/>
          <w:szCs w:val="24"/>
        </w:rPr>
        <w:t xml:space="preserve"> и 60 </w:t>
      </w:r>
      <w:r w:rsidRPr="00126217">
        <w:rPr>
          <w:rFonts w:ascii="Arial" w:hAnsi="Arial" w:cs="Arial"/>
          <w:sz w:val="24"/>
          <w:szCs w:val="24"/>
        </w:rPr>
        <w:t xml:space="preserve">мест – </w:t>
      </w:r>
      <w:r w:rsidRPr="006B4227">
        <w:rPr>
          <w:rFonts w:ascii="Arial" w:hAnsi="Arial" w:cs="Arial"/>
          <w:sz w:val="24"/>
          <w:szCs w:val="24"/>
        </w:rPr>
        <w:t>уч.№</w:t>
      </w:r>
      <w:r w:rsidR="006B4227" w:rsidRPr="006B4227">
        <w:rPr>
          <w:rFonts w:ascii="Arial" w:hAnsi="Arial" w:cs="Arial"/>
          <w:sz w:val="24"/>
          <w:szCs w:val="24"/>
        </w:rPr>
        <w:t>2</w:t>
      </w:r>
      <w:r w:rsidR="006F7DFC" w:rsidRPr="006B4227">
        <w:rPr>
          <w:rFonts w:ascii="Arial" w:hAnsi="Arial" w:cs="Arial"/>
          <w:sz w:val="24"/>
          <w:szCs w:val="24"/>
        </w:rPr>
        <w:t>, уч.№</w:t>
      </w:r>
      <w:r w:rsidR="006B4227" w:rsidRPr="006B4227">
        <w:rPr>
          <w:rFonts w:ascii="Arial" w:hAnsi="Arial" w:cs="Arial"/>
          <w:sz w:val="24"/>
          <w:szCs w:val="24"/>
        </w:rPr>
        <w:t xml:space="preserve">9, уч.№11 </w:t>
      </w:r>
      <w:r w:rsidR="006F7DFC" w:rsidRPr="006B4227">
        <w:rPr>
          <w:rFonts w:ascii="Arial" w:hAnsi="Arial" w:cs="Arial"/>
          <w:sz w:val="24"/>
          <w:szCs w:val="24"/>
        </w:rPr>
        <w:t xml:space="preserve"> </w:t>
      </w:r>
      <w:r w:rsidRPr="006B4227">
        <w:rPr>
          <w:rFonts w:ascii="Arial" w:hAnsi="Arial" w:cs="Arial"/>
          <w:sz w:val="24"/>
          <w:szCs w:val="24"/>
        </w:rPr>
        <w:t xml:space="preserve">по </w:t>
      </w:r>
      <w:r w:rsidR="006F7DFC" w:rsidRPr="006B4227">
        <w:rPr>
          <w:rFonts w:ascii="Arial" w:hAnsi="Arial" w:cs="Arial"/>
          <w:sz w:val="24"/>
          <w:szCs w:val="24"/>
        </w:rPr>
        <w:t>ППТ</w:t>
      </w:r>
      <w:r w:rsidRPr="006B4227">
        <w:rPr>
          <w:rFonts w:ascii="Arial" w:hAnsi="Arial" w:cs="Arial"/>
          <w:sz w:val="24"/>
          <w:szCs w:val="24"/>
        </w:rPr>
        <w:t>;</w:t>
      </w:r>
    </w:p>
    <w:p w:rsidR="00C018B4" w:rsidRDefault="00C018B4" w:rsidP="00C018B4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Общественно-культурный центр </w:t>
      </w:r>
      <w:r w:rsidRPr="00126217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6B4227">
        <w:rPr>
          <w:rFonts w:ascii="Arial" w:hAnsi="Arial" w:cs="Arial"/>
          <w:sz w:val="24"/>
          <w:szCs w:val="24"/>
        </w:rPr>
        <w:t>уч. №</w:t>
      </w:r>
      <w:r w:rsidR="006B4227" w:rsidRPr="00EC33A9">
        <w:rPr>
          <w:rFonts w:ascii="Arial" w:hAnsi="Arial" w:cs="Arial"/>
          <w:sz w:val="24"/>
          <w:szCs w:val="24"/>
        </w:rPr>
        <w:t>12</w:t>
      </w:r>
      <w:r w:rsidRPr="00126217">
        <w:rPr>
          <w:rFonts w:ascii="Arial" w:hAnsi="Arial" w:cs="Arial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>П</w:t>
      </w:r>
      <w:r w:rsidRPr="0012621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Т. В Общественно-культурном центре, общей площадью </w:t>
      </w:r>
      <w:r w:rsidRPr="00D44291">
        <w:rPr>
          <w:rFonts w:ascii="Arial" w:hAnsi="Arial" w:cs="Arial"/>
          <w:sz w:val="24"/>
          <w:szCs w:val="24"/>
        </w:rPr>
        <w:t>36</w:t>
      </w:r>
      <w:r w:rsidRPr="00D44291">
        <w:rPr>
          <w:rFonts w:ascii="Arial" w:hAnsi="Arial" w:cs="Arial"/>
          <w:sz w:val="24"/>
          <w:szCs w:val="24"/>
          <w:lang w:val="en-US"/>
        </w:rPr>
        <w:t> </w:t>
      </w:r>
      <w:r w:rsidRPr="00D44291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 w:rsidRPr="004F4324">
        <w:rPr>
          <w:rFonts w:ascii="Arial" w:hAnsi="Arial" w:cs="Arial"/>
          <w:sz w:val="24"/>
          <w:szCs w:val="24"/>
        </w:rPr>
        <w:t>м²</w:t>
      </w:r>
      <w:r>
        <w:rPr>
          <w:rFonts w:ascii="Arial" w:hAnsi="Arial" w:cs="Arial"/>
          <w:sz w:val="24"/>
          <w:szCs w:val="24"/>
        </w:rPr>
        <w:t xml:space="preserve">, предполагается размещение  библиотеки, арт-галереи, ресторана, кинотеатра, лекционного зала, кофейни, творческих мастерских. </w:t>
      </w:r>
    </w:p>
    <w:p w:rsidR="00DE5CF5" w:rsidRPr="00230D32" w:rsidRDefault="00DE5CF5" w:rsidP="00DE5CF5">
      <w:pPr>
        <w:spacing w:line="360" w:lineRule="auto"/>
        <w:ind w:left="284"/>
        <w:jc w:val="both"/>
        <w:rPr>
          <w:color w:val="FF0000"/>
        </w:rPr>
      </w:pPr>
      <w:r>
        <w:rPr>
          <w:rFonts w:ascii="Arial" w:hAnsi="Arial" w:cs="Arial"/>
          <w:sz w:val="24"/>
          <w:szCs w:val="24"/>
        </w:rPr>
        <w:t xml:space="preserve">- На первых двух этажах многофункционального жилого комплекса в стилобате предлагается размещение - </w:t>
      </w:r>
      <w:r w:rsidRPr="0089264B">
        <w:rPr>
          <w:rFonts w:ascii="Arial" w:hAnsi="Arial" w:cs="Arial"/>
          <w:sz w:val="24"/>
          <w:szCs w:val="24"/>
        </w:rPr>
        <w:t>филиал детской и взрослой поликлиники</w:t>
      </w:r>
      <w:r>
        <w:rPr>
          <w:rFonts w:ascii="Arial" w:hAnsi="Arial" w:cs="Arial"/>
          <w:sz w:val="24"/>
          <w:szCs w:val="24"/>
        </w:rPr>
        <w:t xml:space="preserve">, </w:t>
      </w:r>
      <w:r w:rsidRPr="00222C58">
        <w:rPr>
          <w:rFonts w:ascii="Arial" w:hAnsi="Arial" w:cs="Arial"/>
          <w:sz w:val="24"/>
          <w:szCs w:val="24"/>
        </w:rPr>
        <w:t xml:space="preserve">раздаточный пункт молочной кухни, </w:t>
      </w:r>
      <w:r>
        <w:rPr>
          <w:rFonts w:ascii="Arial" w:hAnsi="Arial" w:cs="Arial"/>
          <w:sz w:val="24"/>
          <w:szCs w:val="24"/>
        </w:rPr>
        <w:t xml:space="preserve">магазинов, кафе, </w:t>
      </w:r>
      <w:r w:rsidRPr="006B4227">
        <w:rPr>
          <w:rFonts w:ascii="Arial" w:hAnsi="Arial" w:cs="Arial"/>
          <w:sz w:val="24"/>
          <w:szCs w:val="24"/>
        </w:rPr>
        <w:lastRenderedPageBreak/>
        <w:t>сервисных предприятий, ресторанов, общей площадью 12 112 м² – уч. №</w:t>
      </w:r>
      <w:r w:rsidR="006B4227" w:rsidRPr="006B4227">
        <w:rPr>
          <w:rFonts w:ascii="Arial" w:hAnsi="Arial" w:cs="Arial"/>
          <w:sz w:val="24"/>
          <w:szCs w:val="24"/>
          <w:lang w:val="en-US"/>
        </w:rPr>
        <w:t>18</w:t>
      </w:r>
      <w:r w:rsidRPr="006B4227">
        <w:rPr>
          <w:rFonts w:ascii="Arial" w:hAnsi="Arial" w:cs="Arial"/>
          <w:sz w:val="24"/>
          <w:szCs w:val="24"/>
        </w:rPr>
        <w:t xml:space="preserve"> по ППТ.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proofErr w:type="gramStart"/>
      <w:r w:rsidRPr="00222C58">
        <w:rPr>
          <w:rFonts w:ascii="Arial" w:hAnsi="Arial" w:cs="Arial"/>
          <w:sz w:val="24"/>
          <w:szCs w:val="24"/>
        </w:rPr>
        <w:t>Расположенные</w:t>
      </w:r>
      <w:proofErr w:type="gramEnd"/>
      <w:r w:rsidRPr="00222C58">
        <w:rPr>
          <w:rFonts w:ascii="Arial" w:hAnsi="Arial" w:cs="Arial"/>
          <w:sz w:val="24"/>
          <w:szCs w:val="24"/>
        </w:rPr>
        <w:t xml:space="preserve"> в первых этажах жилых домов </w:t>
      </w:r>
      <w:proofErr w:type="spellStart"/>
      <w:r w:rsidRPr="00222C58">
        <w:rPr>
          <w:rFonts w:ascii="Arial" w:hAnsi="Arial" w:cs="Arial"/>
          <w:sz w:val="24"/>
          <w:szCs w:val="24"/>
        </w:rPr>
        <w:t>мкр</w:t>
      </w:r>
      <w:proofErr w:type="spellEnd"/>
      <w:r w:rsidRPr="00222C58">
        <w:rPr>
          <w:rFonts w:ascii="Arial" w:hAnsi="Arial" w:cs="Arial"/>
          <w:sz w:val="24"/>
          <w:szCs w:val="24"/>
        </w:rPr>
        <w:t xml:space="preserve">. «Солнечная долина» предприятия обслуживания: 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№1 – сдаваемые в аренду офисные помещения на 1 и 2 этажах общей площадью 2008.8м</w:t>
      </w:r>
      <w:proofErr w:type="gramStart"/>
      <w:r w:rsidRPr="00222C58">
        <w:rPr>
          <w:rFonts w:ascii="Arial" w:hAnsi="Arial" w:cs="Arial"/>
          <w:sz w:val="24"/>
          <w:szCs w:val="24"/>
        </w:rPr>
        <w:t>2</w:t>
      </w:r>
      <w:proofErr w:type="gramEnd"/>
      <w:r w:rsidRPr="00222C58">
        <w:rPr>
          <w:rFonts w:ascii="Arial" w:hAnsi="Arial" w:cs="Arial"/>
          <w:sz w:val="24"/>
          <w:szCs w:val="24"/>
        </w:rPr>
        <w:t>.;</w:t>
      </w:r>
    </w:p>
    <w:p w:rsidR="00DE5CF5" w:rsidRPr="00C110CD" w:rsidRDefault="00DE5CF5" w:rsidP="00C110CD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 xml:space="preserve">- дом №3 - продовольственный магазин с торговым </w:t>
      </w:r>
      <w:r w:rsidR="00C110CD">
        <w:rPr>
          <w:rFonts w:ascii="Arial" w:hAnsi="Arial" w:cs="Arial"/>
          <w:sz w:val="24"/>
          <w:szCs w:val="24"/>
        </w:rPr>
        <w:t>залом 250,0м</w:t>
      </w:r>
      <w:proofErr w:type="gramStart"/>
      <w:r w:rsidR="00C110CD">
        <w:rPr>
          <w:rFonts w:ascii="Arial" w:hAnsi="Arial" w:cs="Arial"/>
          <w:sz w:val="24"/>
          <w:szCs w:val="24"/>
        </w:rPr>
        <w:t>2</w:t>
      </w:r>
      <w:proofErr w:type="gramEnd"/>
      <w:r w:rsidR="00C110CD">
        <w:rPr>
          <w:rFonts w:ascii="Arial" w:hAnsi="Arial" w:cs="Arial"/>
          <w:sz w:val="24"/>
          <w:szCs w:val="24"/>
        </w:rPr>
        <w:t>, промтоварный</w:t>
      </w:r>
      <w:r w:rsidRPr="006F7DFC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2C58">
        <w:rPr>
          <w:rFonts w:ascii="Arial" w:hAnsi="Arial" w:cs="Arial"/>
          <w:sz w:val="24"/>
          <w:szCs w:val="24"/>
        </w:rPr>
        <w:t>магазин с торговым залом 100м2, КБО на 9 рабочих мест, парикмахерская,       стоматологическая клиника, офисные помещения на 2-м этаже – итого 2015м2;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 xml:space="preserve">- дом №4 – </w:t>
      </w:r>
      <w:proofErr w:type="spellStart"/>
      <w:r w:rsidRPr="00222C58">
        <w:rPr>
          <w:rFonts w:ascii="Arial" w:hAnsi="Arial" w:cs="Arial"/>
          <w:sz w:val="24"/>
          <w:szCs w:val="24"/>
        </w:rPr>
        <w:t>спа</w:t>
      </w:r>
      <w:proofErr w:type="spellEnd"/>
      <w:r w:rsidRPr="00222C58">
        <w:rPr>
          <w:rFonts w:ascii="Arial" w:hAnsi="Arial" w:cs="Arial"/>
          <w:sz w:val="24"/>
          <w:szCs w:val="24"/>
        </w:rPr>
        <w:t>-центр 1000м2;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 xml:space="preserve">- дом №5 – офисные помещения </w:t>
      </w:r>
      <w:proofErr w:type="gramStart"/>
      <w:r w:rsidRPr="00222C58">
        <w:rPr>
          <w:rFonts w:ascii="Arial" w:hAnsi="Arial" w:cs="Arial"/>
          <w:sz w:val="24"/>
          <w:szCs w:val="24"/>
        </w:rPr>
        <w:t>–и</w:t>
      </w:r>
      <w:proofErr w:type="gramEnd"/>
      <w:r w:rsidRPr="00222C58">
        <w:rPr>
          <w:rFonts w:ascii="Arial" w:hAnsi="Arial" w:cs="Arial"/>
          <w:sz w:val="24"/>
          <w:szCs w:val="24"/>
        </w:rPr>
        <w:t>того 750м2;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дом№6 – магазин продовольственных и непродовольственных товаров;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№7 – магазин непродовольственных товаров с торговым залом 100м2, офисные помещения – итого 1200м2;</w:t>
      </w:r>
    </w:p>
    <w:p w:rsidR="00DE5CF5" w:rsidRPr="00222C58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дома №8 и №9 – клубные помещения, офисы в аренду – итого 2400м2;</w:t>
      </w:r>
    </w:p>
    <w:p w:rsidR="00DE5CF5" w:rsidRPr="00DE5CF5" w:rsidRDefault="00DE5CF5" w:rsidP="00DE5CF5">
      <w:pPr>
        <w:ind w:left="284"/>
        <w:jc w:val="both"/>
        <w:rPr>
          <w:rFonts w:ascii="Arial" w:hAnsi="Arial" w:cs="Arial"/>
          <w:sz w:val="24"/>
          <w:szCs w:val="24"/>
        </w:rPr>
      </w:pPr>
      <w:r w:rsidRPr="00222C58">
        <w:rPr>
          <w:rFonts w:ascii="Arial" w:hAnsi="Arial" w:cs="Arial"/>
          <w:sz w:val="24"/>
          <w:szCs w:val="24"/>
        </w:rPr>
        <w:t>- дом №10 – продовольственный магазин с торговым залом 100м2 и офисы – итого 1200м2.</w:t>
      </w:r>
    </w:p>
    <w:p w:rsidR="00126217" w:rsidRPr="003C7E91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3C7E91">
        <w:rPr>
          <w:rFonts w:ascii="Arial" w:hAnsi="Arial" w:cs="Arial"/>
          <w:sz w:val="24"/>
          <w:szCs w:val="24"/>
        </w:rPr>
        <w:t>Потребность в ДДУ составляет – 2</w:t>
      </w:r>
      <w:r w:rsidR="003C7E91" w:rsidRPr="003C7E91">
        <w:rPr>
          <w:rFonts w:ascii="Arial" w:hAnsi="Arial" w:cs="Arial"/>
          <w:sz w:val="24"/>
          <w:szCs w:val="24"/>
        </w:rPr>
        <w:t>90</w:t>
      </w:r>
      <w:r w:rsidRPr="003C7E91">
        <w:rPr>
          <w:rFonts w:ascii="Arial" w:hAnsi="Arial" w:cs="Arial"/>
          <w:sz w:val="24"/>
          <w:szCs w:val="24"/>
        </w:rPr>
        <w:t xml:space="preserve"> мест из расчета 35 детей на 1000 жителей. </w:t>
      </w:r>
    </w:p>
    <w:p w:rsidR="00126217" w:rsidRPr="003C7E91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3C7E91">
        <w:rPr>
          <w:rFonts w:ascii="Arial" w:hAnsi="Arial" w:cs="Arial"/>
          <w:sz w:val="24"/>
          <w:szCs w:val="24"/>
        </w:rPr>
        <w:t>Радиусы обслуживания по ДДУ – 300м, что соответствует нормам.</w:t>
      </w:r>
    </w:p>
    <w:p w:rsidR="00126217" w:rsidRPr="003C7E91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proofErr w:type="gramStart"/>
      <w:r w:rsidRPr="003C7E91">
        <w:rPr>
          <w:rFonts w:ascii="Arial" w:hAnsi="Arial" w:cs="Arial"/>
          <w:sz w:val="24"/>
          <w:szCs w:val="24"/>
        </w:rPr>
        <w:t xml:space="preserve">Школьные учреждения представлены участком для размещения средней школы на </w:t>
      </w:r>
      <w:r w:rsidR="00230D32" w:rsidRPr="003C7E91">
        <w:rPr>
          <w:rFonts w:ascii="Arial" w:hAnsi="Arial" w:cs="Arial"/>
          <w:sz w:val="24"/>
          <w:szCs w:val="24"/>
        </w:rPr>
        <w:t>800</w:t>
      </w:r>
      <w:r w:rsidRPr="003C7E91">
        <w:rPr>
          <w:rFonts w:ascii="Arial" w:hAnsi="Arial" w:cs="Arial"/>
          <w:sz w:val="24"/>
          <w:szCs w:val="24"/>
        </w:rPr>
        <w:t xml:space="preserve"> учащихся из расчета 95 учащихся на 1000 жителей</w:t>
      </w:r>
      <w:r w:rsidR="00EA197D" w:rsidRPr="003C7E91">
        <w:rPr>
          <w:rFonts w:ascii="Arial" w:hAnsi="Arial" w:cs="Arial"/>
          <w:sz w:val="24"/>
          <w:szCs w:val="24"/>
        </w:rPr>
        <w:t xml:space="preserve"> (см. РН «Градо</w:t>
      </w:r>
      <w:r w:rsidRPr="003C7E91">
        <w:rPr>
          <w:rFonts w:ascii="Arial" w:hAnsi="Arial" w:cs="Arial"/>
          <w:sz w:val="24"/>
          <w:szCs w:val="24"/>
        </w:rPr>
        <w:t>строительство.</w:t>
      </w:r>
      <w:proofErr w:type="gramEnd"/>
      <w:r w:rsidRPr="003C7E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C7E91">
        <w:rPr>
          <w:rFonts w:ascii="Arial" w:hAnsi="Arial" w:cs="Arial"/>
          <w:sz w:val="24"/>
          <w:szCs w:val="24"/>
        </w:rPr>
        <w:t xml:space="preserve">Планировка и застройка населенных пунктов Калужской области» 2009г.), что при общей численности населения в </w:t>
      </w:r>
      <w:r w:rsidR="00EA197D" w:rsidRPr="003C7E91">
        <w:rPr>
          <w:rFonts w:ascii="Arial" w:hAnsi="Arial" w:cs="Arial"/>
          <w:sz w:val="24"/>
          <w:szCs w:val="24"/>
        </w:rPr>
        <w:t>трех</w:t>
      </w:r>
      <w:r w:rsidRPr="003C7E91">
        <w:rPr>
          <w:rFonts w:ascii="Arial" w:hAnsi="Arial" w:cs="Arial"/>
          <w:sz w:val="24"/>
          <w:szCs w:val="24"/>
        </w:rPr>
        <w:t xml:space="preserve"> микрорайонах </w:t>
      </w:r>
      <w:r w:rsidR="00EA197D" w:rsidRPr="003C7E91">
        <w:rPr>
          <w:rFonts w:ascii="Arial" w:hAnsi="Arial" w:cs="Arial"/>
          <w:sz w:val="24"/>
          <w:szCs w:val="24"/>
        </w:rPr>
        <w:t>(ориенти</w:t>
      </w:r>
      <w:r w:rsidRPr="003C7E91">
        <w:rPr>
          <w:rFonts w:ascii="Arial" w:hAnsi="Arial" w:cs="Arial"/>
          <w:sz w:val="24"/>
          <w:szCs w:val="24"/>
        </w:rPr>
        <w:t xml:space="preserve">ровочно) </w:t>
      </w:r>
      <w:r w:rsidR="003C7E91" w:rsidRPr="003C7E91">
        <w:rPr>
          <w:rFonts w:ascii="Arial" w:hAnsi="Arial" w:cs="Arial"/>
          <w:sz w:val="24"/>
          <w:szCs w:val="24"/>
        </w:rPr>
        <w:t>8274</w:t>
      </w:r>
      <w:r w:rsidR="00EA197D" w:rsidRPr="003C7E91">
        <w:rPr>
          <w:rFonts w:ascii="Arial" w:hAnsi="Arial" w:cs="Arial"/>
          <w:sz w:val="24"/>
          <w:szCs w:val="24"/>
        </w:rPr>
        <w:t xml:space="preserve"> </w:t>
      </w:r>
      <w:r w:rsidRPr="003C7E91">
        <w:rPr>
          <w:rFonts w:ascii="Arial" w:hAnsi="Arial" w:cs="Arial"/>
          <w:sz w:val="24"/>
          <w:szCs w:val="24"/>
        </w:rPr>
        <w:t xml:space="preserve">чел. составляет </w:t>
      </w:r>
      <w:r w:rsidR="00EA197D" w:rsidRPr="003C7E91">
        <w:rPr>
          <w:rFonts w:ascii="Arial" w:hAnsi="Arial" w:cs="Arial"/>
          <w:sz w:val="24"/>
          <w:szCs w:val="24"/>
        </w:rPr>
        <w:t>7</w:t>
      </w:r>
      <w:r w:rsidR="003C7E91" w:rsidRPr="003C7E91">
        <w:rPr>
          <w:rFonts w:ascii="Arial" w:hAnsi="Arial" w:cs="Arial"/>
          <w:sz w:val="24"/>
          <w:szCs w:val="24"/>
        </w:rPr>
        <w:t>86</w:t>
      </w:r>
      <w:r w:rsidRPr="003C7E91">
        <w:rPr>
          <w:rFonts w:ascii="Arial" w:hAnsi="Arial" w:cs="Arial"/>
          <w:sz w:val="24"/>
          <w:szCs w:val="24"/>
        </w:rPr>
        <w:t xml:space="preserve"> мест. </w:t>
      </w:r>
      <w:proofErr w:type="gramEnd"/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Предполагается использовать спортивный зал школы и спортивные площадки для спортивно-оздоровительного отдыха жителей микрорайонов. 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В соответствии с РН «Градостроительство. Планировка и застройка населенных пунктов Калужской области» радиусы обслуживания по школьным учреждениям 500м. Максимальный пешеходный путь до шко</w:t>
      </w:r>
      <w:r w:rsidR="00EA197D">
        <w:rPr>
          <w:rFonts w:ascii="Arial" w:hAnsi="Arial" w:cs="Arial"/>
          <w:sz w:val="24"/>
          <w:szCs w:val="24"/>
        </w:rPr>
        <w:t>лы 710м. В связи с этим рекомен</w:t>
      </w:r>
      <w:r w:rsidRPr="00126217">
        <w:rPr>
          <w:rFonts w:ascii="Arial" w:hAnsi="Arial" w:cs="Arial"/>
          <w:sz w:val="24"/>
          <w:szCs w:val="24"/>
        </w:rPr>
        <w:t>дуется организация движения школьного автобуса для учеников младших классов.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lastRenderedPageBreak/>
        <w:t xml:space="preserve">Предприятия бытового и коммунального обслуживания будут размещены во встроено-пристроенных помещениях первых нежилых этажей жилых зданий. 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 xml:space="preserve">Основные направления </w:t>
      </w:r>
      <w:proofErr w:type="gramStart"/>
      <w:r w:rsidRPr="00126217">
        <w:rPr>
          <w:rFonts w:ascii="Arial" w:hAnsi="Arial" w:cs="Arial"/>
          <w:sz w:val="24"/>
          <w:szCs w:val="24"/>
        </w:rPr>
        <w:t>развития сферы обслуживания населения микрорайонов</w:t>
      </w:r>
      <w:proofErr w:type="gramEnd"/>
      <w:r w:rsidRPr="00126217">
        <w:rPr>
          <w:rFonts w:ascii="Arial" w:hAnsi="Arial" w:cs="Arial"/>
          <w:sz w:val="24"/>
          <w:szCs w:val="24"/>
        </w:rPr>
        <w:t xml:space="preserve"> включают: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расширение номенклатуры и ассортимента предоставляемых населению услуг;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приближение услуг к потребителю за счет развития сети малых и средних предприятий обслуживания и размещения их во встроено-пристроенных помещениях первых этажей жилых зданий;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- наращивание объектов различных форм собственности: муниципальных, частных и прочих, рассчитанных на различный платежеспособный уровень населения.</w:t>
      </w:r>
    </w:p>
    <w:p w:rsidR="00126217" w:rsidRPr="00126217" w:rsidRDefault="00126217" w:rsidP="00126217">
      <w:pPr>
        <w:ind w:left="284"/>
        <w:jc w:val="both"/>
        <w:rPr>
          <w:rFonts w:ascii="Arial" w:hAnsi="Arial" w:cs="Arial"/>
          <w:sz w:val="24"/>
          <w:szCs w:val="24"/>
        </w:rPr>
      </w:pPr>
      <w:r w:rsidRPr="00126217">
        <w:rPr>
          <w:rFonts w:ascii="Arial" w:hAnsi="Arial" w:cs="Arial"/>
          <w:sz w:val="24"/>
          <w:szCs w:val="24"/>
        </w:rPr>
        <w:t>Основополагающим является развитие в микрорайонах муниципальных объектов обслуживания. Вместимость этих объектов подлежит расчету при проектировании и регулированию со стороны местных органов управления и не может быть меньше нормативной, так как эти объекты должны оказывать населению социально-гарантированный минимум услуг.</w:t>
      </w:r>
    </w:p>
    <w:p w:rsidR="00A80B7E" w:rsidRDefault="00A80B7E" w:rsidP="00F10F5E">
      <w:pPr>
        <w:pStyle w:val="a4"/>
        <w:spacing w:line="360" w:lineRule="auto"/>
        <w:ind w:left="284" w:right="141" w:firstLine="424"/>
        <w:jc w:val="both"/>
        <w:rPr>
          <w:rFonts w:ascii="Arial" w:hAnsi="Arial"/>
          <w:sz w:val="24"/>
          <w:szCs w:val="24"/>
        </w:rPr>
      </w:pPr>
    </w:p>
    <w:p w:rsidR="00DD6AF5" w:rsidRPr="008B5973" w:rsidRDefault="00830BB2" w:rsidP="00F10F5E">
      <w:pPr>
        <w:pStyle w:val="a4"/>
        <w:spacing w:line="360" w:lineRule="auto"/>
        <w:ind w:left="284" w:right="141" w:firstLine="42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4</w:t>
      </w:r>
      <w:r w:rsidR="00DD6AF5" w:rsidRPr="008B5973">
        <w:rPr>
          <w:rFonts w:ascii="Arial" w:hAnsi="Arial"/>
          <w:b/>
          <w:sz w:val="28"/>
          <w:szCs w:val="28"/>
        </w:rPr>
        <w:t>. Транспортное обслуживание.</w:t>
      </w:r>
    </w:p>
    <w:p w:rsidR="008B5973" w:rsidRPr="008B5973" w:rsidRDefault="008B597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>Данным проектом планировки предлагается развитие уличной сети на основе существующих улиц и в соответствии с разработанными поперечными профилями по проектируемым улицам.</w:t>
      </w:r>
    </w:p>
    <w:p w:rsidR="008B5973" w:rsidRPr="008B5973" w:rsidRDefault="008B597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 xml:space="preserve">   В соответствии с предложениями генерального плана на проектируемой территории</w:t>
      </w:r>
      <w:r w:rsidR="00127E91">
        <w:rPr>
          <w:rFonts w:ascii="Arial" w:hAnsi="Arial" w:cs="Arial"/>
          <w:sz w:val="24"/>
          <w:szCs w:val="24"/>
        </w:rPr>
        <w:t xml:space="preserve"> располагаются</w:t>
      </w:r>
      <w:r w:rsidRPr="008B5973">
        <w:rPr>
          <w:rFonts w:ascii="Arial" w:hAnsi="Arial" w:cs="Arial"/>
          <w:sz w:val="24"/>
          <w:szCs w:val="24"/>
        </w:rPr>
        <w:t>:</w:t>
      </w:r>
    </w:p>
    <w:p w:rsidR="008B5973" w:rsidRDefault="008B597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 w:rsidRPr="008B5973">
        <w:rPr>
          <w:rFonts w:ascii="Arial" w:hAnsi="Arial" w:cs="Arial"/>
          <w:sz w:val="24"/>
          <w:szCs w:val="24"/>
        </w:rPr>
        <w:t xml:space="preserve">- </w:t>
      </w:r>
      <w:r w:rsidR="00395D73" w:rsidRPr="00452090">
        <w:rPr>
          <w:rFonts w:ascii="Arial" w:hAnsi="Arial" w:cs="Arial"/>
          <w:sz w:val="24"/>
          <w:szCs w:val="24"/>
        </w:rPr>
        <w:t xml:space="preserve">проспект Ленина – </w:t>
      </w:r>
      <w:r w:rsidRPr="00452090">
        <w:rPr>
          <w:rFonts w:ascii="Arial" w:hAnsi="Arial" w:cs="Arial"/>
          <w:sz w:val="24"/>
          <w:szCs w:val="24"/>
        </w:rPr>
        <w:t>существующ</w:t>
      </w:r>
      <w:r w:rsidR="00395D73" w:rsidRPr="00452090">
        <w:rPr>
          <w:rFonts w:ascii="Arial" w:hAnsi="Arial" w:cs="Arial"/>
          <w:sz w:val="24"/>
          <w:szCs w:val="24"/>
        </w:rPr>
        <w:t xml:space="preserve">ая </w:t>
      </w:r>
      <w:r w:rsidRPr="00452090">
        <w:rPr>
          <w:rFonts w:ascii="Arial" w:hAnsi="Arial" w:cs="Arial"/>
          <w:sz w:val="24"/>
          <w:szCs w:val="24"/>
        </w:rPr>
        <w:t xml:space="preserve"> магистральн</w:t>
      </w:r>
      <w:r w:rsidR="00395D73" w:rsidRPr="00452090">
        <w:rPr>
          <w:rFonts w:ascii="Arial" w:hAnsi="Arial" w:cs="Arial"/>
          <w:sz w:val="24"/>
          <w:szCs w:val="24"/>
        </w:rPr>
        <w:t>ая</w:t>
      </w:r>
      <w:r w:rsidRPr="00452090">
        <w:rPr>
          <w:rFonts w:ascii="Arial" w:hAnsi="Arial" w:cs="Arial"/>
          <w:sz w:val="24"/>
          <w:szCs w:val="24"/>
        </w:rPr>
        <w:t xml:space="preserve"> улиц</w:t>
      </w:r>
      <w:r w:rsidR="00395D73" w:rsidRPr="00452090">
        <w:rPr>
          <w:rFonts w:ascii="Arial" w:hAnsi="Arial" w:cs="Arial"/>
          <w:sz w:val="24"/>
          <w:szCs w:val="24"/>
        </w:rPr>
        <w:t>а</w:t>
      </w:r>
      <w:r w:rsidRPr="00452090">
        <w:rPr>
          <w:rFonts w:ascii="Arial" w:hAnsi="Arial" w:cs="Arial"/>
          <w:sz w:val="24"/>
          <w:szCs w:val="24"/>
        </w:rPr>
        <w:t xml:space="preserve"> городского значения шириной </w:t>
      </w:r>
      <w:r w:rsidR="005B2D69" w:rsidRPr="00727877">
        <w:rPr>
          <w:rFonts w:ascii="Arial" w:hAnsi="Arial" w:cs="Arial"/>
          <w:sz w:val="24"/>
          <w:szCs w:val="24"/>
        </w:rPr>
        <w:t xml:space="preserve">в красных линиях </w:t>
      </w:r>
      <w:r w:rsidRPr="00452090">
        <w:rPr>
          <w:rFonts w:ascii="Arial" w:hAnsi="Arial" w:cs="Arial"/>
          <w:sz w:val="24"/>
          <w:szCs w:val="24"/>
        </w:rPr>
        <w:t>76</w:t>
      </w:r>
      <w:r w:rsidR="00395D73" w:rsidRPr="00452090">
        <w:rPr>
          <w:rFonts w:ascii="Arial" w:hAnsi="Arial" w:cs="Arial"/>
          <w:sz w:val="24"/>
          <w:szCs w:val="24"/>
        </w:rPr>
        <w:t xml:space="preserve"> </w:t>
      </w:r>
      <w:r w:rsidRPr="00452090">
        <w:rPr>
          <w:rFonts w:ascii="Arial" w:hAnsi="Arial" w:cs="Arial"/>
          <w:sz w:val="24"/>
          <w:szCs w:val="24"/>
        </w:rPr>
        <w:t xml:space="preserve">м и сохраняемой шириной полос </w:t>
      </w:r>
      <w:r w:rsidRPr="005B2D69">
        <w:rPr>
          <w:rFonts w:ascii="Arial" w:hAnsi="Arial" w:cs="Arial"/>
          <w:sz w:val="24"/>
          <w:szCs w:val="24"/>
        </w:rPr>
        <w:t>движения;</w:t>
      </w:r>
    </w:p>
    <w:p w:rsidR="006A1F63" w:rsidRPr="006A1F63" w:rsidRDefault="006A1F63" w:rsidP="006A1F63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улица Цветкова – существующая </w:t>
      </w:r>
      <w:r w:rsidRPr="00727877">
        <w:rPr>
          <w:rFonts w:ascii="Arial" w:hAnsi="Arial" w:cs="Arial"/>
          <w:sz w:val="24"/>
          <w:szCs w:val="24"/>
        </w:rPr>
        <w:t xml:space="preserve">магистральная улица районного значения шириной в красных линиях 32 м </w:t>
      </w:r>
      <w:r w:rsidRPr="00452090">
        <w:rPr>
          <w:rFonts w:ascii="Arial" w:hAnsi="Arial" w:cs="Arial"/>
          <w:sz w:val="24"/>
          <w:szCs w:val="24"/>
        </w:rPr>
        <w:t xml:space="preserve">и сохраняемой шириной полос </w:t>
      </w:r>
      <w:r w:rsidRPr="005B2D69">
        <w:rPr>
          <w:rFonts w:ascii="Arial" w:hAnsi="Arial" w:cs="Arial"/>
          <w:sz w:val="24"/>
          <w:szCs w:val="24"/>
        </w:rPr>
        <w:t>движения;</w:t>
      </w:r>
    </w:p>
    <w:p w:rsidR="008B5973" w:rsidRDefault="008B597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 w:rsidRPr="00727877">
        <w:rPr>
          <w:rFonts w:ascii="Arial" w:hAnsi="Arial" w:cs="Arial"/>
          <w:sz w:val="24"/>
          <w:szCs w:val="24"/>
        </w:rPr>
        <w:t xml:space="preserve">- </w:t>
      </w:r>
      <w:r w:rsidR="00452090" w:rsidRPr="00727877">
        <w:rPr>
          <w:rFonts w:ascii="Arial" w:hAnsi="Arial" w:cs="Arial"/>
          <w:sz w:val="24"/>
          <w:szCs w:val="24"/>
        </w:rPr>
        <w:t xml:space="preserve">улица Л. Н. Усачева  - </w:t>
      </w:r>
      <w:r w:rsidRPr="00727877">
        <w:rPr>
          <w:rFonts w:ascii="Arial" w:hAnsi="Arial" w:cs="Arial"/>
          <w:sz w:val="24"/>
          <w:szCs w:val="24"/>
        </w:rPr>
        <w:t>проектируем</w:t>
      </w:r>
      <w:r w:rsidR="00452090" w:rsidRPr="00727877">
        <w:rPr>
          <w:rFonts w:ascii="Arial" w:hAnsi="Arial" w:cs="Arial"/>
          <w:sz w:val="24"/>
          <w:szCs w:val="24"/>
        </w:rPr>
        <w:t>ая</w:t>
      </w:r>
      <w:r w:rsidRPr="00727877">
        <w:rPr>
          <w:rFonts w:ascii="Arial" w:hAnsi="Arial" w:cs="Arial"/>
          <w:sz w:val="24"/>
          <w:szCs w:val="24"/>
        </w:rPr>
        <w:t xml:space="preserve"> магистральн</w:t>
      </w:r>
      <w:r w:rsidR="00151CBB" w:rsidRPr="00727877">
        <w:rPr>
          <w:rFonts w:ascii="Arial" w:hAnsi="Arial" w:cs="Arial"/>
          <w:sz w:val="24"/>
          <w:szCs w:val="24"/>
        </w:rPr>
        <w:t>ая</w:t>
      </w:r>
      <w:r w:rsidRPr="00727877">
        <w:rPr>
          <w:rFonts w:ascii="Arial" w:hAnsi="Arial" w:cs="Arial"/>
          <w:sz w:val="24"/>
          <w:szCs w:val="24"/>
        </w:rPr>
        <w:t xml:space="preserve"> улиц</w:t>
      </w:r>
      <w:r w:rsidR="00151CBB" w:rsidRPr="00727877">
        <w:rPr>
          <w:rFonts w:ascii="Arial" w:hAnsi="Arial" w:cs="Arial"/>
          <w:sz w:val="24"/>
          <w:szCs w:val="24"/>
        </w:rPr>
        <w:t>а</w:t>
      </w:r>
      <w:r w:rsidR="00452090" w:rsidRPr="00727877">
        <w:rPr>
          <w:rFonts w:ascii="Arial" w:hAnsi="Arial" w:cs="Arial"/>
          <w:sz w:val="24"/>
          <w:szCs w:val="24"/>
        </w:rPr>
        <w:t xml:space="preserve"> </w:t>
      </w:r>
      <w:r w:rsidRPr="00727877">
        <w:rPr>
          <w:rFonts w:ascii="Arial" w:hAnsi="Arial" w:cs="Arial"/>
          <w:sz w:val="24"/>
          <w:szCs w:val="24"/>
        </w:rPr>
        <w:t>районного значения шириной в красных линиях 32</w:t>
      </w:r>
      <w:r w:rsidR="00647C67" w:rsidRPr="00727877">
        <w:rPr>
          <w:rFonts w:ascii="Arial" w:hAnsi="Arial" w:cs="Arial"/>
          <w:sz w:val="24"/>
          <w:szCs w:val="24"/>
        </w:rPr>
        <w:t xml:space="preserve"> </w:t>
      </w:r>
      <w:r w:rsidRPr="00727877">
        <w:rPr>
          <w:rFonts w:ascii="Arial" w:hAnsi="Arial" w:cs="Arial"/>
          <w:sz w:val="24"/>
          <w:szCs w:val="24"/>
        </w:rPr>
        <w:t>м с шириной проезжей части 1</w:t>
      </w:r>
      <w:r w:rsidR="009F7A01" w:rsidRPr="00727877">
        <w:rPr>
          <w:rFonts w:ascii="Arial" w:hAnsi="Arial" w:cs="Arial"/>
          <w:sz w:val="24"/>
          <w:szCs w:val="24"/>
        </w:rPr>
        <w:t xml:space="preserve">0.5 </w:t>
      </w:r>
      <w:r w:rsidR="00727877" w:rsidRPr="00727877">
        <w:rPr>
          <w:rFonts w:ascii="Arial" w:hAnsi="Arial" w:cs="Arial"/>
          <w:sz w:val="24"/>
          <w:szCs w:val="24"/>
        </w:rPr>
        <w:t xml:space="preserve">м и тротуарами 2.25 </w:t>
      </w:r>
      <w:r w:rsidRPr="00727877">
        <w:rPr>
          <w:rFonts w:ascii="Arial" w:hAnsi="Arial" w:cs="Arial"/>
          <w:sz w:val="24"/>
          <w:szCs w:val="24"/>
        </w:rPr>
        <w:t>м;</w:t>
      </w:r>
    </w:p>
    <w:p w:rsidR="006A1F63" w:rsidRDefault="006A1F6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улица </w:t>
      </w:r>
      <w:proofErr w:type="spellStart"/>
      <w:r>
        <w:rPr>
          <w:rFonts w:ascii="Arial" w:hAnsi="Arial" w:cs="Arial"/>
          <w:sz w:val="24"/>
          <w:szCs w:val="24"/>
        </w:rPr>
        <w:t>Долгининская</w:t>
      </w:r>
      <w:proofErr w:type="spellEnd"/>
      <w:r>
        <w:rPr>
          <w:rFonts w:ascii="Arial" w:hAnsi="Arial" w:cs="Arial"/>
          <w:sz w:val="24"/>
          <w:szCs w:val="24"/>
        </w:rPr>
        <w:t xml:space="preserve"> – проектируемая улица в жилой застройке шириной в красных </w:t>
      </w:r>
      <w:r w:rsidRPr="006A1F63">
        <w:rPr>
          <w:rFonts w:ascii="Arial" w:hAnsi="Arial" w:cs="Arial"/>
          <w:sz w:val="24"/>
          <w:szCs w:val="24"/>
        </w:rPr>
        <w:t xml:space="preserve">линиях </w:t>
      </w:r>
      <w:r>
        <w:rPr>
          <w:rFonts w:ascii="Arial" w:hAnsi="Arial" w:cs="Arial"/>
          <w:sz w:val="24"/>
          <w:szCs w:val="24"/>
        </w:rPr>
        <w:t>48,0÷21,0м с шириной проезжей части 9</w:t>
      </w:r>
      <w:r w:rsidRPr="0072787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Pr="00727877">
        <w:rPr>
          <w:rFonts w:ascii="Arial" w:hAnsi="Arial" w:cs="Arial"/>
          <w:sz w:val="24"/>
          <w:szCs w:val="24"/>
        </w:rPr>
        <w:t xml:space="preserve"> м и тротуарами </w:t>
      </w:r>
      <w:r>
        <w:rPr>
          <w:rFonts w:ascii="Arial" w:hAnsi="Arial" w:cs="Arial"/>
          <w:sz w:val="24"/>
          <w:szCs w:val="24"/>
        </w:rPr>
        <w:t>1</w:t>
      </w:r>
      <w:r w:rsidRPr="0072787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5÷3.0</w:t>
      </w:r>
      <w:r w:rsidRPr="00727877">
        <w:rPr>
          <w:rFonts w:ascii="Arial" w:hAnsi="Arial" w:cs="Arial"/>
          <w:sz w:val="24"/>
          <w:szCs w:val="24"/>
        </w:rPr>
        <w:t xml:space="preserve"> м;</w:t>
      </w:r>
      <w:r>
        <w:rPr>
          <w:rFonts w:ascii="Arial" w:hAnsi="Arial" w:cs="Arial"/>
          <w:sz w:val="24"/>
          <w:szCs w:val="24"/>
        </w:rPr>
        <w:t xml:space="preserve"> </w:t>
      </w:r>
    </w:p>
    <w:p w:rsidR="008B5973" w:rsidRPr="00896963" w:rsidRDefault="008B5973" w:rsidP="008B5973">
      <w:pPr>
        <w:ind w:left="284"/>
        <w:jc w:val="both"/>
        <w:rPr>
          <w:rFonts w:ascii="Arial" w:hAnsi="Arial" w:cs="Arial"/>
          <w:sz w:val="24"/>
          <w:szCs w:val="24"/>
        </w:rPr>
      </w:pPr>
      <w:r w:rsidRPr="00896963">
        <w:rPr>
          <w:rFonts w:ascii="Arial" w:hAnsi="Arial" w:cs="Arial"/>
          <w:sz w:val="24"/>
          <w:szCs w:val="24"/>
        </w:rPr>
        <w:lastRenderedPageBreak/>
        <w:t>- улиц</w:t>
      </w:r>
      <w:r w:rsidR="00896963" w:rsidRPr="00896963">
        <w:rPr>
          <w:rFonts w:ascii="Arial" w:hAnsi="Arial" w:cs="Arial"/>
          <w:sz w:val="24"/>
          <w:szCs w:val="24"/>
        </w:rPr>
        <w:t>а</w:t>
      </w:r>
      <w:r w:rsidRPr="00896963">
        <w:rPr>
          <w:rFonts w:ascii="Arial" w:hAnsi="Arial" w:cs="Arial"/>
          <w:sz w:val="24"/>
          <w:szCs w:val="24"/>
        </w:rPr>
        <w:t xml:space="preserve"> </w:t>
      </w:r>
      <w:r w:rsidR="00896963" w:rsidRPr="00896963">
        <w:rPr>
          <w:rFonts w:ascii="Arial" w:hAnsi="Arial" w:cs="Arial"/>
          <w:sz w:val="24"/>
          <w:szCs w:val="24"/>
        </w:rPr>
        <w:t>вдоль территории микрорайона «Зеленый остров»</w:t>
      </w:r>
      <w:r w:rsidRPr="00896963">
        <w:rPr>
          <w:rFonts w:ascii="Arial" w:hAnsi="Arial" w:cs="Arial"/>
          <w:sz w:val="24"/>
          <w:szCs w:val="24"/>
        </w:rPr>
        <w:t xml:space="preserve"> </w:t>
      </w:r>
      <w:r w:rsidR="00896963" w:rsidRPr="00896963">
        <w:rPr>
          <w:rFonts w:ascii="Arial" w:hAnsi="Arial" w:cs="Arial"/>
          <w:sz w:val="24"/>
          <w:szCs w:val="24"/>
        </w:rPr>
        <w:t>– проектируемая улица в жилой застройке шириной в красных линиях</w:t>
      </w:r>
      <w:r w:rsidRPr="00896963">
        <w:rPr>
          <w:rFonts w:ascii="Arial" w:hAnsi="Arial" w:cs="Arial"/>
          <w:sz w:val="24"/>
          <w:szCs w:val="24"/>
        </w:rPr>
        <w:t xml:space="preserve"> </w:t>
      </w:r>
      <w:r w:rsidR="006A1F63" w:rsidRPr="00896963">
        <w:rPr>
          <w:rFonts w:ascii="Arial" w:hAnsi="Arial" w:cs="Arial"/>
          <w:sz w:val="24"/>
          <w:szCs w:val="24"/>
        </w:rPr>
        <w:t>27</w:t>
      </w:r>
      <w:r w:rsidRPr="00896963">
        <w:rPr>
          <w:rFonts w:ascii="Arial" w:hAnsi="Arial" w:cs="Arial"/>
          <w:sz w:val="24"/>
          <w:szCs w:val="24"/>
        </w:rPr>
        <w:t>,0÷2</w:t>
      </w:r>
      <w:r w:rsidR="006A1F63" w:rsidRPr="00896963">
        <w:rPr>
          <w:rFonts w:ascii="Arial" w:hAnsi="Arial" w:cs="Arial"/>
          <w:sz w:val="24"/>
          <w:szCs w:val="24"/>
        </w:rPr>
        <w:t>2</w:t>
      </w:r>
      <w:r w:rsidRPr="00896963">
        <w:rPr>
          <w:rFonts w:ascii="Arial" w:hAnsi="Arial" w:cs="Arial"/>
          <w:sz w:val="24"/>
          <w:szCs w:val="24"/>
        </w:rPr>
        <w:t>,0м, ширину проезжей части 9,0м, ширину тротуаров 1,5;</w:t>
      </w:r>
    </w:p>
    <w:p w:rsidR="004A32A2" w:rsidRDefault="008B5973" w:rsidP="004A32A2">
      <w:pPr>
        <w:ind w:left="284"/>
        <w:jc w:val="both"/>
        <w:rPr>
          <w:rFonts w:ascii="Arial" w:hAnsi="Arial" w:cs="Arial"/>
          <w:sz w:val="24"/>
          <w:szCs w:val="24"/>
        </w:rPr>
      </w:pPr>
      <w:r w:rsidRPr="000B362D">
        <w:rPr>
          <w:rFonts w:ascii="Arial" w:hAnsi="Arial" w:cs="Arial"/>
          <w:sz w:val="24"/>
          <w:szCs w:val="24"/>
        </w:rPr>
        <w:t xml:space="preserve">- </w:t>
      </w:r>
      <w:r w:rsidR="00C4209D" w:rsidRPr="000B362D">
        <w:rPr>
          <w:rFonts w:ascii="Arial" w:hAnsi="Arial" w:cs="Arial"/>
          <w:sz w:val="24"/>
          <w:szCs w:val="24"/>
        </w:rPr>
        <w:t xml:space="preserve">проектируемые </w:t>
      </w:r>
      <w:r w:rsidRPr="000B362D">
        <w:rPr>
          <w:rFonts w:ascii="Arial" w:hAnsi="Arial" w:cs="Arial"/>
          <w:sz w:val="24"/>
          <w:szCs w:val="24"/>
        </w:rPr>
        <w:t>проезды</w:t>
      </w:r>
      <w:r w:rsidR="00C4209D" w:rsidRPr="000B362D">
        <w:rPr>
          <w:rFonts w:ascii="Arial" w:hAnsi="Arial" w:cs="Arial"/>
          <w:sz w:val="24"/>
          <w:szCs w:val="24"/>
        </w:rPr>
        <w:t xml:space="preserve"> внутри территорий микрорайонов</w:t>
      </w:r>
      <w:r w:rsidRPr="000B362D">
        <w:rPr>
          <w:rFonts w:ascii="Arial" w:hAnsi="Arial" w:cs="Arial"/>
          <w:sz w:val="24"/>
          <w:szCs w:val="24"/>
        </w:rPr>
        <w:t xml:space="preserve">, имеющие ширину проезжей части </w:t>
      </w:r>
      <w:r w:rsidR="00C4209D" w:rsidRPr="000B362D">
        <w:rPr>
          <w:rFonts w:ascii="Arial" w:hAnsi="Arial" w:cs="Arial"/>
          <w:sz w:val="24"/>
          <w:szCs w:val="24"/>
        </w:rPr>
        <w:t>7.5÷6</w:t>
      </w:r>
      <w:r w:rsidRPr="000B362D">
        <w:rPr>
          <w:rFonts w:ascii="Arial" w:hAnsi="Arial" w:cs="Arial"/>
          <w:sz w:val="24"/>
          <w:szCs w:val="24"/>
        </w:rPr>
        <w:t>,</w:t>
      </w:r>
      <w:r w:rsidR="00C4209D" w:rsidRPr="000B362D">
        <w:rPr>
          <w:rFonts w:ascii="Arial" w:hAnsi="Arial" w:cs="Arial"/>
          <w:sz w:val="24"/>
          <w:szCs w:val="24"/>
        </w:rPr>
        <w:t>0</w:t>
      </w:r>
      <w:r w:rsidRPr="000B362D">
        <w:rPr>
          <w:rFonts w:ascii="Arial" w:hAnsi="Arial" w:cs="Arial"/>
          <w:sz w:val="24"/>
          <w:szCs w:val="24"/>
        </w:rPr>
        <w:t>м, ширину тротуаров 1,5м;</w:t>
      </w:r>
    </w:p>
    <w:p w:rsidR="00551C1C" w:rsidRDefault="008B5973" w:rsidP="00551C1C">
      <w:pPr>
        <w:ind w:left="284"/>
        <w:jc w:val="both"/>
        <w:rPr>
          <w:rFonts w:ascii="Arial" w:hAnsi="Arial" w:cs="Arial"/>
          <w:sz w:val="24"/>
          <w:szCs w:val="24"/>
        </w:rPr>
      </w:pPr>
      <w:r w:rsidRPr="004A32A2">
        <w:rPr>
          <w:rFonts w:ascii="Arial" w:hAnsi="Arial" w:cs="Arial"/>
          <w:sz w:val="24"/>
          <w:szCs w:val="24"/>
        </w:rPr>
        <w:t>Для обеспечения жителей услугами общественного транспорта предлагается организация автобусного сообщения по улиц</w:t>
      </w:r>
      <w:r w:rsidR="004A32A2" w:rsidRPr="004A32A2">
        <w:rPr>
          <w:rFonts w:ascii="Arial" w:hAnsi="Arial" w:cs="Arial"/>
          <w:sz w:val="24"/>
          <w:szCs w:val="24"/>
        </w:rPr>
        <w:t xml:space="preserve">ам Л. Н. Усачева и </w:t>
      </w:r>
      <w:proofErr w:type="spellStart"/>
      <w:r w:rsidR="004A32A2" w:rsidRPr="004A32A2">
        <w:rPr>
          <w:rFonts w:ascii="Arial" w:hAnsi="Arial" w:cs="Arial"/>
          <w:sz w:val="24"/>
          <w:szCs w:val="24"/>
        </w:rPr>
        <w:t>Долгининская</w:t>
      </w:r>
      <w:proofErr w:type="spellEnd"/>
      <w:r w:rsidRPr="004A32A2">
        <w:rPr>
          <w:rFonts w:ascii="Arial" w:hAnsi="Arial" w:cs="Arial"/>
          <w:sz w:val="24"/>
          <w:szCs w:val="24"/>
        </w:rPr>
        <w:t xml:space="preserve"> между кварталом Дома ученых и микрорайонами «Зеленый остров» и </w:t>
      </w:r>
      <w:r w:rsidRPr="00551C1C">
        <w:rPr>
          <w:rFonts w:ascii="Arial" w:hAnsi="Arial" w:cs="Arial"/>
          <w:sz w:val="24"/>
          <w:szCs w:val="24"/>
        </w:rPr>
        <w:t>«Солнечная долина» с выездом на ул. Цветкова и проспект Ленина.</w:t>
      </w:r>
    </w:p>
    <w:p w:rsidR="008B5973" w:rsidRPr="00551C1C" w:rsidRDefault="008B5973" w:rsidP="00551C1C">
      <w:pPr>
        <w:ind w:left="284"/>
        <w:jc w:val="both"/>
        <w:rPr>
          <w:rFonts w:ascii="Arial" w:hAnsi="Arial" w:cs="Arial"/>
          <w:sz w:val="24"/>
          <w:szCs w:val="24"/>
        </w:rPr>
      </w:pPr>
      <w:r w:rsidRPr="00551C1C">
        <w:rPr>
          <w:rFonts w:ascii="Arial" w:hAnsi="Arial" w:cs="Arial"/>
          <w:sz w:val="24"/>
          <w:szCs w:val="24"/>
        </w:rPr>
        <w:t>Для обеспечения подъезда к ГСК минуя жилую застройку, и с целью обеспечить дополнительный выезд на ул. Цветкова, предлагается проложить прое</w:t>
      </w:r>
      <w:r w:rsidR="00F84B3E" w:rsidRPr="00551C1C">
        <w:rPr>
          <w:rFonts w:ascii="Arial" w:hAnsi="Arial" w:cs="Arial"/>
          <w:sz w:val="24"/>
          <w:szCs w:val="24"/>
        </w:rPr>
        <w:t>зд через тер</w:t>
      </w:r>
      <w:r w:rsidRPr="00551C1C">
        <w:rPr>
          <w:rFonts w:ascii="Arial" w:hAnsi="Arial" w:cs="Arial"/>
          <w:sz w:val="24"/>
          <w:szCs w:val="24"/>
        </w:rPr>
        <w:t xml:space="preserve">риторию </w:t>
      </w:r>
      <w:r w:rsidR="00F84B3E" w:rsidRPr="00551C1C">
        <w:rPr>
          <w:rFonts w:ascii="Arial" w:hAnsi="Arial" w:cs="Arial"/>
          <w:sz w:val="24"/>
          <w:szCs w:val="24"/>
        </w:rPr>
        <w:t xml:space="preserve"> </w:t>
      </w:r>
      <w:r w:rsidRPr="00551C1C">
        <w:rPr>
          <w:rFonts w:ascii="Arial" w:hAnsi="Arial" w:cs="Arial"/>
          <w:sz w:val="24"/>
          <w:szCs w:val="24"/>
        </w:rPr>
        <w:t>МПКХ «Зеленое хозяйство».</w:t>
      </w:r>
    </w:p>
    <w:p w:rsidR="008B5973" w:rsidRPr="00551C1C" w:rsidRDefault="008B5973" w:rsidP="008B5973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  <w:r w:rsidRPr="00551C1C">
        <w:rPr>
          <w:rFonts w:ascii="Arial" w:hAnsi="Arial" w:cs="Arial"/>
          <w:sz w:val="24"/>
          <w:szCs w:val="24"/>
        </w:rPr>
        <w:t xml:space="preserve">Для проезда на территорию </w:t>
      </w:r>
      <w:proofErr w:type="gramStart"/>
      <w:r w:rsidRPr="00551C1C">
        <w:rPr>
          <w:rFonts w:ascii="Arial" w:hAnsi="Arial" w:cs="Arial"/>
          <w:sz w:val="24"/>
          <w:szCs w:val="24"/>
        </w:rPr>
        <w:t>СТ</w:t>
      </w:r>
      <w:proofErr w:type="gramEnd"/>
      <w:r w:rsidRPr="00551C1C">
        <w:rPr>
          <w:rFonts w:ascii="Arial" w:hAnsi="Arial" w:cs="Arial"/>
          <w:sz w:val="24"/>
          <w:szCs w:val="24"/>
        </w:rPr>
        <w:t xml:space="preserve"> «Самсонова» предусматривается замена узкой щебеночной дороги на проезд шириной 6м в твердом покрытии.</w:t>
      </w:r>
    </w:p>
    <w:p w:rsidR="00A80B7E" w:rsidRPr="004A32A2" w:rsidRDefault="008B5973" w:rsidP="00F84B3E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  <w:r w:rsidRPr="004A32A2">
        <w:rPr>
          <w:rFonts w:ascii="Arial" w:hAnsi="Arial" w:cs="Arial"/>
          <w:sz w:val="24"/>
          <w:szCs w:val="24"/>
        </w:rPr>
        <w:t>Для обеспечения транспортной и пешеходной связи двух жилых микрорайонов предусматривается объединение и</w:t>
      </w:r>
      <w:r w:rsidR="00F84B3E" w:rsidRPr="004A32A2">
        <w:rPr>
          <w:rFonts w:ascii="Arial" w:hAnsi="Arial" w:cs="Arial"/>
          <w:sz w:val="24"/>
          <w:szCs w:val="24"/>
        </w:rPr>
        <w:t>х транспортно-пешеходных путей.</w:t>
      </w:r>
    </w:p>
    <w:p w:rsidR="00F84B3E" w:rsidRPr="00F84B3E" w:rsidRDefault="00F84B3E" w:rsidP="00F84B3E">
      <w:pPr>
        <w:pStyle w:val="a4"/>
        <w:spacing w:line="360" w:lineRule="auto"/>
        <w:ind w:left="284" w:right="141"/>
        <w:jc w:val="both"/>
        <w:rPr>
          <w:rFonts w:ascii="Arial" w:hAnsi="Arial" w:cs="Arial"/>
          <w:sz w:val="24"/>
          <w:szCs w:val="24"/>
        </w:rPr>
      </w:pPr>
    </w:p>
    <w:p w:rsidR="00DD6AF5" w:rsidRDefault="00830BB2" w:rsidP="00DD6AF5">
      <w:pPr>
        <w:pStyle w:val="a4"/>
        <w:spacing w:line="360" w:lineRule="auto"/>
        <w:ind w:left="0" w:firstLine="708"/>
        <w:jc w:val="center"/>
        <w:rPr>
          <w:rFonts w:ascii="Arial" w:hAnsi="Arial" w:cs="Times New Roman"/>
          <w:b/>
          <w:sz w:val="28"/>
          <w:szCs w:val="28"/>
        </w:rPr>
      </w:pPr>
      <w:r>
        <w:rPr>
          <w:rFonts w:ascii="Arial" w:hAnsi="Arial" w:cs="Times New Roman"/>
          <w:b/>
          <w:sz w:val="28"/>
          <w:szCs w:val="28"/>
        </w:rPr>
        <w:t>5</w:t>
      </w:r>
      <w:r w:rsidR="00DD6AF5" w:rsidRPr="002D5012">
        <w:rPr>
          <w:rFonts w:ascii="Arial" w:hAnsi="Arial" w:cs="Times New Roman"/>
          <w:b/>
          <w:sz w:val="28"/>
          <w:szCs w:val="28"/>
        </w:rPr>
        <w:t>. Улично-дорожная сеть.</w:t>
      </w:r>
    </w:p>
    <w:p w:rsidR="007554A6" w:rsidRDefault="00AB56EC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B56EC">
        <w:rPr>
          <w:rFonts w:ascii="Arial" w:hAnsi="Arial" w:cs="Arial"/>
          <w:sz w:val="24"/>
          <w:szCs w:val="24"/>
        </w:rPr>
        <w:t>Организация движения предусмотрена, в соответствии с решением архитектурно-планировочной организации территории, по закольцованным улицам и тупиковым проездам с твердым покрытием. Тупиковые проезды имеют протяженность менее 1</w:t>
      </w:r>
      <w:r w:rsidR="006F28CC">
        <w:rPr>
          <w:rFonts w:ascii="Arial" w:hAnsi="Arial" w:cs="Arial"/>
          <w:sz w:val="24"/>
          <w:szCs w:val="24"/>
        </w:rPr>
        <w:t>5</w:t>
      </w:r>
      <w:r w:rsidRPr="00AB56EC">
        <w:rPr>
          <w:rFonts w:ascii="Arial" w:hAnsi="Arial" w:cs="Arial"/>
          <w:sz w:val="24"/>
          <w:szCs w:val="24"/>
        </w:rPr>
        <w:t>0,0м и заканчиваются разворотными площадками размером 15,0х15,0м.</w:t>
      </w:r>
    </w:p>
    <w:p w:rsidR="007554A6" w:rsidRDefault="00AB56EC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B56EC">
        <w:rPr>
          <w:rFonts w:ascii="Arial" w:hAnsi="Arial" w:cs="Arial"/>
          <w:sz w:val="24"/>
          <w:szCs w:val="24"/>
        </w:rPr>
        <w:t xml:space="preserve">По территории отведенного участка проезд автотранспорта будет </w:t>
      </w:r>
      <w:r w:rsidRPr="00875B4F">
        <w:rPr>
          <w:rFonts w:ascii="Arial" w:hAnsi="Arial" w:cs="Arial"/>
          <w:sz w:val="24"/>
          <w:szCs w:val="24"/>
        </w:rPr>
        <w:t xml:space="preserve">организован по сети улиц и проездов </w:t>
      </w:r>
      <w:r w:rsidRPr="007554A6">
        <w:rPr>
          <w:rFonts w:ascii="Arial" w:hAnsi="Arial" w:cs="Arial"/>
          <w:sz w:val="24"/>
          <w:szCs w:val="24"/>
        </w:rPr>
        <w:t xml:space="preserve">шириной </w:t>
      </w:r>
      <w:r w:rsidR="007554A6" w:rsidRPr="007554A6">
        <w:rPr>
          <w:rFonts w:ascii="Arial" w:hAnsi="Arial" w:cs="Arial"/>
          <w:sz w:val="24"/>
          <w:szCs w:val="24"/>
        </w:rPr>
        <w:t>6,0м-</w:t>
      </w:r>
      <w:r w:rsidRPr="007554A6">
        <w:rPr>
          <w:rFonts w:ascii="Arial" w:hAnsi="Arial" w:cs="Arial"/>
          <w:sz w:val="24"/>
          <w:szCs w:val="24"/>
        </w:rPr>
        <w:t>7,5м-9,0-10.5м.</w:t>
      </w:r>
      <w:r w:rsidRPr="00875B4F">
        <w:rPr>
          <w:rFonts w:ascii="Arial" w:hAnsi="Arial" w:cs="Arial"/>
          <w:sz w:val="24"/>
          <w:szCs w:val="24"/>
        </w:rPr>
        <w:t xml:space="preserve"> </w:t>
      </w:r>
      <w:r w:rsidR="006807DD">
        <w:rPr>
          <w:rFonts w:ascii="Arial" w:hAnsi="Arial" w:cs="Arial"/>
          <w:sz w:val="24"/>
          <w:szCs w:val="24"/>
        </w:rPr>
        <w:t xml:space="preserve">Пешеходное </w:t>
      </w:r>
      <w:r w:rsidR="00FB2783" w:rsidRPr="00AB56EC">
        <w:rPr>
          <w:rFonts w:ascii="Arial" w:hAnsi="Arial" w:cs="Arial"/>
          <w:sz w:val="24"/>
          <w:szCs w:val="24"/>
        </w:rPr>
        <w:t>движение будет организовано по</w:t>
      </w:r>
      <w:r w:rsidR="00F41B90">
        <w:rPr>
          <w:rFonts w:ascii="Arial" w:hAnsi="Arial" w:cs="Arial"/>
          <w:sz w:val="24"/>
          <w:szCs w:val="24"/>
        </w:rPr>
        <w:t xml:space="preserve"> тротуарам шириной 1,50 ÷ 3,00м и пешеходным дорожкам.</w:t>
      </w:r>
    </w:p>
    <w:p w:rsid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Постоянное хранение индивидуальных машин организуется в подземных паркингах и в надземном паркинге на 490м/м.</w:t>
      </w: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Временное хранение индивидуальных машин организуется на </w:t>
      </w:r>
      <w:r w:rsidR="00F41B90" w:rsidRPr="007554A6">
        <w:rPr>
          <w:rFonts w:ascii="Arial" w:hAnsi="Arial" w:cs="Arial"/>
          <w:sz w:val="24"/>
          <w:szCs w:val="24"/>
        </w:rPr>
        <w:t>гостевых</w:t>
      </w:r>
      <w:r w:rsidRPr="007554A6">
        <w:rPr>
          <w:rFonts w:ascii="Arial" w:hAnsi="Arial" w:cs="Arial"/>
          <w:sz w:val="24"/>
          <w:szCs w:val="24"/>
        </w:rPr>
        <w:t xml:space="preserve"> автостоянках.</w:t>
      </w:r>
    </w:p>
    <w:p w:rsidR="00FB2783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lastRenderedPageBreak/>
        <w:t xml:space="preserve">Уровень автомобилизации принят 350ед. на 1 тыс. жителей. Количество жителей составляет </w:t>
      </w:r>
      <w:r w:rsidR="007554A6" w:rsidRPr="007554A6">
        <w:rPr>
          <w:rFonts w:ascii="Arial" w:hAnsi="Arial" w:cs="Arial"/>
          <w:sz w:val="24"/>
          <w:szCs w:val="24"/>
        </w:rPr>
        <w:t>8274</w:t>
      </w:r>
      <w:r w:rsidRPr="007554A6">
        <w:rPr>
          <w:rFonts w:ascii="Arial" w:hAnsi="Arial" w:cs="Arial"/>
          <w:sz w:val="24"/>
          <w:szCs w:val="24"/>
        </w:rPr>
        <w:t xml:space="preserve"> чел.</w:t>
      </w:r>
    </w:p>
    <w:p w:rsidR="00EB522B" w:rsidRPr="007554A6" w:rsidRDefault="00EB522B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Расчетное количество индивидуальных автомобилей составит: </w:t>
      </w:r>
    </w:p>
    <w:p w:rsidR="00FB2783" w:rsidRPr="007554A6" w:rsidRDefault="007C480D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8</w:t>
      </w:r>
      <w:r w:rsidR="00FB2783" w:rsidRPr="007554A6">
        <w:rPr>
          <w:rFonts w:ascii="Arial" w:hAnsi="Arial" w:cs="Arial"/>
          <w:sz w:val="24"/>
          <w:szCs w:val="24"/>
        </w:rPr>
        <w:t>,</w:t>
      </w:r>
      <w:r w:rsidR="007554A6">
        <w:rPr>
          <w:rFonts w:ascii="Arial" w:hAnsi="Arial" w:cs="Arial"/>
          <w:sz w:val="24"/>
          <w:szCs w:val="24"/>
        </w:rPr>
        <w:t>274</w:t>
      </w:r>
      <w:r w:rsidR="00FB2783" w:rsidRPr="007554A6">
        <w:rPr>
          <w:rFonts w:ascii="Arial" w:hAnsi="Arial" w:cs="Arial"/>
          <w:sz w:val="24"/>
          <w:szCs w:val="24"/>
        </w:rPr>
        <w:t>х350=2</w:t>
      </w:r>
      <w:r w:rsidRPr="007554A6">
        <w:rPr>
          <w:rFonts w:ascii="Arial" w:hAnsi="Arial" w:cs="Arial"/>
          <w:sz w:val="24"/>
          <w:szCs w:val="24"/>
        </w:rPr>
        <w:t>8</w:t>
      </w:r>
      <w:r w:rsidR="007554A6" w:rsidRPr="007554A6">
        <w:rPr>
          <w:rFonts w:ascii="Arial" w:hAnsi="Arial" w:cs="Arial"/>
          <w:sz w:val="24"/>
          <w:szCs w:val="24"/>
        </w:rPr>
        <w:t>96</w:t>
      </w:r>
      <w:r w:rsidR="00FB2783" w:rsidRPr="007554A6">
        <w:rPr>
          <w:rFonts w:ascii="Arial" w:hAnsi="Arial" w:cs="Arial"/>
          <w:sz w:val="24"/>
          <w:szCs w:val="24"/>
        </w:rPr>
        <w:t xml:space="preserve"> автомобилей.</w:t>
      </w: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 xml:space="preserve">Количество </w:t>
      </w:r>
      <w:proofErr w:type="spellStart"/>
      <w:r w:rsidRPr="007554A6">
        <w:rPr>
          <w:rFonts w:ascii="Arial" w:hAnsi="Arial" w:cs="Arial"/>
          <w:sz w:val="24"/>
          <w:szCs w:val="24"/>
        </w:rPr>
        <w:t>машиномест</w:t>
      </w:r>
      <w:proofErr w:type="spellEnd"/>
      <w:r w:rsidRPr="007554A6">
        <w:rPr>
          <w:rFonts w:ascii="Arial" w:hAnsi="Arial" w:cs="Arial"/>
          <w:sz w:val="24"/>
          <w:szCs w:val="24"/>
        </w:rPr>
        <w:t xml:space="preserve"> для постоянного хранения определено из расчета 90% расчетного числа индивидуальных легковых автомобилей: 2</w:t>
      </w:r>
      <w:r w:rsidR="007554A6" w:rsidRPr="007554A6">
        <w:rPr>
          <w:rFonts w:ascii="Arial" w:hAnsi="Arial" w:cs="Arial"/>
          <w:sz w:val="24"/>
          <w:szCs w:val="24"/>
        </w:rPr>
        <w:t>606</w:t>
      </w:r>
      <w:r w:rsidR="00C85109" w:rsidRPr="007554A6">
        <w:rPr>
          <w:rFonts w:ascii="Arial" w:hAnsi="Arial" w:cs="Arial"/>
          <w:sz w:val="24"/>
          <w:szCs w:val="24"/>
        </w:rPr>
        <w:t xml:space="preserve"> </w:t>
      </w:r>
      <w:r w:rsidRPr="007554A6">
        <w:rPr>
          <w:rFonts w:ascii="Arial" w:hAnsi="Arial" w:cs="Arial"/>
          <w:sz w:val="24"/>
          <w:szCs w:val="24"/>
        </w:rPr>
        <w:t>м/м</w:t>
      </w: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Запроектированное увеличенное количество м</w:t>
      </w:r>
      <w:r w:rsidR="007C480D" w:rsidRPr="007554A6">
        <w:rPr>
          <w:rFonts w:ascii="Arial" w:hAnsi="Arial" w:cs="Arial"/>
          <w:sz w:val="24"/>
          <w:szCs w:val="24"/>
        </w:rPr>
        <w:t xml:space="preserve">ест хранения принято для обеспечения </w:t>
      </w:r>
      <w:proofErr w:type="spellStart"/>
      <w:r w:rsidR="007C480D" w:rsidRPr="007554A6">
        <w:rPr>
          <w:rFonts w:ascii="Arial" w:hAnsi="Arial" w:cs="Arial"/>
          <w:sz w:val="24"/>
          <w:szCs w:val="24"/>
        </w:rPr>
        <w:t>машино</w:t>
      </w:r>
      <w:r w:rsidRPr="007554A6">
        <w:rPr>
          <w:rFonts w:ascii="Arial" w:hAnsi="Arial" w:cs="Arial"/>
          <w:sz w:val="24"/>
          <w:szCs w:val="24"/>
        </w:rPr>
        <w:t>местами</w:t>
      </w:r>
      <w:proofErr w:type="spellEnd"/>
      <w:r w:rsidRPr="007554A6">
        <w:rPr>
          <w:rFonts w:ascii="Arial" w:hAnsi="Arial" w:cs="Arial"/>
          <w:sz w:val="24"/>
          <w:szCs w:val="24"/>
        </w:rPr>
        <w:t xml:space="preserve"> работников сферы обслуживания данного квартала.</w:t>
      </w: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В соответствии с РН «Градостроительство. Планировка и застройка населенных пунктов Калужской области» необходимо размещение гостевых парковок из расчета 40м/м на 1000 жителей:</w:t>
      </w:r>
    </w:p>
    <w:p w:rsidR="00FB2783" w:rsidRPr="007554A6" w:rsidRDefault="007C480D" w:rsidP="007554A6">
      <w:pPr>
        <w:spacing w:line="360" w:lineRule="auto"/>
        <w:ind w:left="180" w:firstLine="180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8</w:t>
      </w:r>
      <w:r w:rsidR="007554A6" w:rsidRPr="007554A6">
        <w:rPr>
          <w:rFonts w:ascii="Arial" w:hAnsi="Arial" w:cs="Arial"/>
          <w:sz w:val="24"/>
          <w:szCs w:val="24"/>
        </w:rPr>
        <w:t>,274</w:t>
      </w:r>
      <w:r w:rsidR="00FB2783" w:rsidRPr="007554A6">
        <w:rPr>
          <w:rFonts w:ascii="Arial" w:hAnsi="Arial" w:cs="Arial"/>
          <w:sz w:val="24"/>
          <w:szCs w:val="24"/>
        </w:rPr>
        <w:t>х40=</w:t>
      </w:r>
      <w:r w:rsidRPr="007554A6">
        <w:rPr>
          <w:rFonts w:ascii="Arial" w:hAnsi="Arial" w:cs="Arial"/>
          <w:sz w:val="24"/>
          <w:szCs w:val="24"/>
        </w:rPr>
        <w:t>3</w:t>
      </w:r>
      <w:r w:rsidR="007554A6" w:rsidRPr="007554A6">
        <w:rPr>
          <w:rFonts w:ascii="Arial" w:hAnsi="Arial" w:cs="Arial"/>
          <w:sz w:val="24"/>
          <w:szCs w:val="24"/>
        </w:rPr>
        <w:t>31</w:t>
      </w:r>
      <w:r w:rsidR="00FB2783" w:rsidRPr="007554A6">
        <w:rPr>
          <w:rFonts w:ascii="Arial" w:hAnsi="Arial" w:cs="Arial"/>
          <w:sz w:val="24"/>
          <w:szCs w:val="24"/>
        </w:rPr>
        <w:t>м/м</w:t>
      </w:r>
    </w:p>
    <w:p w:rsidR="00FB2783" w:rsidRP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Данным проектом планировки в карманах ме</w:t>
      </w:r>
      <w:r w:rsidR="009032F6" w:rsidRPr="007554A6">
        <w:rPr>
          <w:rFonts w:ascii="Arial" w:hAnsi="Arial" w:cs="Arial"/>
          <w:sz w:val="24"/>
          <w:szCs w:val="24"/>
        </w:rPr>
        <w:t>стных поездов предусмотрены вре</w:t>
      </w:r>
      <w:r w:rsidRPr="007554A6">
        <w:rPr>
          <w:rFonts w:ascii="Arial" w:hAnsi="Arial" w:cs="Arial"/>
          <w:sz w:val="24"/>
          <w:szCs w:val="24"/>
        </w:rPr>
        <w:t>менные стоянки для работающих в офисах и по</w:t>
      </w:r>
      <w:r w:rsidR="009032F6" w:rsidRPr="007554A6">
        <w:rPr>
          <w:rFonts w:ascii="Arial" w:hAnsi="Arial" w:cs="Arial"/>
          <w:sz w:val="24"/>
          <w:szCs w:val="24"/>
        </w:rPr>
        <w:t xml:space="preserve">сетителей </w:t>
      </w:r>
      <w:r w:rsidR="00EA5AED" w:rsidRPr="007554A6">
        <w:rPr>
          <w:rFonts w:ascii="Arial" w:hAnsi="Arial" w:cs="Arial"/>
          <w:sz w:val="24"/>
          <w:szCs w:val="24"/>
        </w:rPr>
        <w:t>магазинов,</w:t>
      </w:r>
      <w:r w:rsidR="009032F6" w:rsidRPr="007554A6">
        <w:rPr>
          <w:rFonts w:ascii="Arial" w:hAnsi="Arial" w:cs="Arial"/>
          <w:sz w:val="24"/>
          <w:szCs w:val="24"/>
        </w:rPr>
        <w:t xml:space="preserve"> а также отк</w:t>
      </w:r>
      <w:r w:rsidRPr="007554A6">
        <w:rPr>
          <w:rFonts w:ascii="Arial" w:hAnsi="Arial" w:cs="Arial"/>
          <w:sz w:val="24"/>
          <w:szCs w:val="24"/>
        </w:rPr>
        <w:t>рытые наземные парковки и подземные паркинги для посетителей и работников объектов спорта, торговли и деловой сферы.</w:t>
      </w:r>
    </w:p>
    <w:p w:rsidR="007554A6" w:rsidRDefault="00FB2783" w:rsidP="007554A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54A6">
        <w:rPr>
          <w:rFonts w:ascii="Arial" w:hAnsi="Arial" w:cs="Arial"/>
          <w:sz w:val="24"/>
          <w:szCs w:val="24"/>
        </w:rPr>
        <w:t>Дороги и тротуары выполнены в твердом покрытии. В местах перехода проезжих частей местных проездов предусмотрены уто</w:t>
      </w:r>
      <w:r w:rsidR="009032F6" w:rsidRPr="007554A6">
        <w:rPr>
          <w:rFonts w:ascii="Arial" w:hAnsi="Arial" w:cs="Arial"/>
          <w:sz w:val="24"/>
          <w:szCs w:val="24"/>
        </w:rPr>
        <w:t>пленные бортовые камни для инва</w:t>
      </w:r>
      <w:r w:rsidRPr="007554A6">
        <w:rPr>
          <w:rFonts w:ascii="Arial" w:hAnsi="Arial" w:cs="Arial"/>
          <w:sz w:val="24"/>
          <w:szCs w:val="24"/>
        </w:rPr>
        <w:t>лидных колясок.</w:t>
      </w:r>
    </w:p>
    <w:p w:rsidR="007554A6" w:rsidRDefault="00F41B90" w:rsidP="008E7E0A">
      <w:pPr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7554A6">
        <w:rPr>
          <w:rFonts w:ascii="Arial" w:hAnsi="Arial" w:cs="Times New Roman"/>
          <w:sz w:val="24"/>
          <w:szCs w:val="24"/>
        </w:rPr>
        <w:t xml:space="preserve">Предложения по развитию дорожной сети и транспортному обслуживанию представлены на листе «Схема  </w:t>
      </w:r>
      <w:r w:rsidR="00C110CD">
        <w:rPr>
          <w:rFonts w:ascii="Arial" w:hAnsi="Arial" w:cs="Times New Roman"/>
          <w:sz w:val="24"/>
          <w:szCs w:val="24"/>
        </w:rPr>
        <w:t>организации улично-дорожной сет</w:t>
      </w:r>
      <w:r w:rsidR="0072408F" w:rsidRPr="007554A6">
        <w:rPr>
          <w:rFonts w:ascii="Arial" w:hAnsi="Arial" w:cs="Times New Roman"/>
          <w:sz w:val="24"/>
          <w:szCs w:val="24"/>
        </w:rPr>
        <w:t xml:space="preserve">и </w:t>
      </w:r>
      <w:r w:rsidR="00C110CD">
        <w:rPr>
          <w:rFonts w:ascii="Arial" w:hAnsi="Arial" w:cs="Times New Roman"/>
          <w:sz w:val="24"/>
          <w:szCs w:val="24"/>
        </w:rPr>
        <w:t xml:space="preserve">и </w:t>
      </w:r>
      <w:r w:rsidR="0072408F" w:rsidRPr="007554A6">
        <w:rPr>
          <w:rFonts w:ascii="Arial" w:hAnsi="Arial" w:cs="Times New Roman"/>
          <w:sz w:val="24"/>
          <w:szCs w:val="24"/>
        </w:rPr>
        <w:t>движения</w:t>
      </w:r>
      <w:r w:rsidR="00C110CD">
        <w:rPr>
          <w:rFonts w:ascii="Arial" w:hAnsi="Arial" w:cs="Times New Roman"/>
          <w:sz w:val="24"/>
          <w:szCs w:val="24"/>
        </w:rPr>
        <w:t xml:space="preserve"> транспорта»</w:t>
      </w:r>
      <w:r w:rsidR="0072408F" w:rsidRPr="007554A6">
        <w:rPr>
          <w:rFonts w:ascii="Arial" w:hAnsi="Arial" w:cs="Times New Roman"/>
          <w:sz w:val="24"/>
          <w:szCs w:val="24"/>
        </w:rPr>
        <w:t>.</w:t>
      </w:r>
    </w:p>
    <w:p w:rsidR="00E70F30" w:rsidRDefault="00E70F30" w:rsidP="008E7E0A">
      <w:pPr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</w:p>
    <w:p w:rsidR="00E70F30" w:rsidRDefault="00E70F30" w:rsidP="008E7E0A">
      <w:pPr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</w:p>
    <w:p w:rsidR="00E70F30" w:rsidRPr="008E7E0A" w:rsidRDefault="00E70F30" w:rsidP="008E7E0A">
      <w:pPr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bookmarkStart w:id="0" w:name="_GoBack"/>
      <w:bookmarkEnd w:id="0"/>
    </w:p>
    <w:p w:rsidR="00D35CEC" w:rsidRPr="00295A13" w:rsidRDefault="00830BB2" w:rsidP="00D35CEC">
      <w:pPr>
        <w:spacing w:line="360" w:lineRule="auto"/>
        <w:ind w:right="142" w:firstLine="708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6</w:t>
      </w:r>
      <w:r w:rsidR="00D35CEC" w:rsidRPr="00295A13">
        <w:rPr>
          <w:rFonts w:ascii="Arial" w:hAnsi="Arial" w:cs="Arial"/>
          <w:b/>
          <w:sz w:val="28"/>
          <w:szCs w:val="28"/>
        </w:rPr>
        <w:t>. Инженерная подготовка территории.</w:t>
      </w:r>
    </w:p>
    <w:p w:rsidR="00D35CEC" w:rsidRPr="00FB1A80" w:rsidRDefault="00D35CEC" w:rsidP="007554A6">
      <w:pPr>
        <w:pStyle w:val="a4"/>
        <w:spacing w:line="360" w:lineRule="auto"/>
        <w:ind w:left="284" w:right="142" w:firstLine="357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состав мероприятий по инженерной под</w:t>
      </w:r>
      <w:r>
        <w:rPr>
          <w:rFonts w:ascii="Arial" w:hAnsi="Arial" w:cs="Times New Roman"/>
          <w:sz w:val="24"/>
          <w:szCs w:val="24"/>
        </w:rPr>
        <w:t xml:space="preserve">готовке территории </w:t>
      </w:r>
      <w:r w:rsidRPr="00FB1A80">
        <w:rPr>
          <w:rFonts w:ascii="Arial" w:hAnsi="Arial" w:cs="Times New Roman"/>
          <w:sz w:val="24"/>
          <w:szCs w:val="24"/>
        </w:rPr>
        <w:t xml:space="preserve">входят работы, необходимые для преобразования, изменения и улучшения природных условий, а также работы по исключению и ограничению </w:t>
      </w:r>
      <w:proofErr w:type="spellStart"/>
      <w:r w:rsidRPr="00FB1A80">
        <w:rPr>
          <w:rFonts w:ascii="Arial" w:hAnsi="Arial" w:cs="Times New Roman"/>
          <w:sz w:val="24"/>
          <w:szCs w:val="24"/>
        </w:rPr>
        <w:t>физико</w:t>
      </w:r>
      <w:proofErr w:type="spellEnd"/>
      <w:r w:rsidRPr="00FB1A80">
        <w:rPr>
          <w:rFonts w:ascii="Arial" w:hAnsi="Arial" w:cs="Times New Roman"/>
          <w:sz w:val="24"/>
          <w:szCs w:val="24"/>
        </w:rPr>
        <w:t xml:space="preserve"> – геологических процессов, которые могут развиваться и негативно воздействовать на территорию проектируемого участка.</w:t>
      </w:r>
    </w:p>
    <w:p w:rsidR="00D35CEC" w:rsidRPr="00FB1A80" w:rsidRDefault="00D35CEC" w:rsidP="00B834D3">
      <w:pPr>
        <w:pStyle w:val="a4"/>
        <w:spacing w:line="360" w:lineRule="auto"/>
        <w:ind w:left="284" w:right="141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Инженерная подготовка территории тесно связана с инженерны</w:t>
      </w:r>
      <w:r>
        <w:rPr>
          <w:rFonts w:ascii="Arial" w:hAnsi="Arial" w:cs="Times New Roman"/>
          <w:sz w:val="24"/>
          <w:szCs w:val="24"/>
        </w:rPr>
        <w:t>м</w:t>
      </w:r>
      <w:r w:rsidRPr="00FB1A80">
        <w:rPr>
          <w:rFonts w:ascii="Arial" w:hAnsi="Arial" w:cs="Times New Roman"/>
          <w:sz w:val="24"/>
          <w:szCs w:val="24"/>
        </w:rPr>
        <w:t xml:space="preserve"> благоустройством и оборудованием территории участка (организация стока поверхностных вод и сеть проектируемой ливневой канализации; проектируемые инженерные сооружения; проектируемая сеть проездов).</w:t>
      </w:r>
    </w:p>
    <w:p w:rsidR="00D35CEC" w:rsidRPr="00FB1A80" w:rsidRDefault="00D35CEC" w:rsidP="00D35CEC">
      <w:pPr>
        <w:pStyle w:val="a4"/>
        <w:spacing w:line="360" w:lineRule="auto"/>
        <w:ind w:left="284" w:right="141" w:firstLine="360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К подготовительному периоду и последующим работам по инженерной подготовке территории и строительства относятся вертикальная планировка участка.</w:t>
      </w:r>
    </w:p>
    <w:p w:rsidR="00D35CEC" w:rsidRPr="00FB1A80" w:rsidRDefault="00D35CEC" w:rsidP="00D35CEC">
      <w:pPr>
        <w:pStyle w:val="a4"/>
        <w:spacing w:line="360" w:lineRule="auto"/>
        <w:ind w:left="284" w:right="141" w:firstLine="360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проекте вертикальной планировки территории предложены решения по созданию благоприятных высотных условий для общего архитектурно – планировочного решения территории с одновременным  обеспечением нормального отвода поверхностных вод. Принятые решения обеспечивают уклоны в пределах 4-32 % допустимые для движения транспорта и пешеходов.</w:t>
      </w:r>
    </w:p>
    <w:p w:rsidR="00D35CEC" w:rsidRDefault="00D35CEC" w:rsidP="00D35CEC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План организации рельефа выполнен на основании топографической съемки М 1:500 . Система высот Балтийская.</w:t>
      </w:r>
    </w:p>
    <w:p w:rsidR="00D35CEC" w:rsidRPr="00802BB8" w:rsidRDefault="00D35CEC" w:rsidP="00D35CEC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 xml:space="preserve">Работы по организации рельефа должны обеспечить допустимые для движения транспорта и пешеходов уклоны и отвод поверхностных вод при рациональном балансе земляных работ. </w:t>
      </w:r>
    </w:p>
    <w:p w:rsidR="00D35CEC" w:rsidRPr="00802BB8" w:rsidRDefault="00D35CEC" w:rsidP="00D35CEC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Перед началом земляных работ по вертикальной планировке со всей территории (в соответствии с очередностью строительства) снимается плодородный слой земли, складируется в специально отведенном месте,  а затем используется в работе по озеленению.</w:t>
      </w:r>
    </w:p>
    <w:p w:rsidR="00D35CEC" w:rsidRPr="00802BB8" w:rsidRDefault="00D35CEC" w:rsidP="00D35CEC">
      <w:pPr>
        <w:spacing w:line="360" w:lineRule="auto"/>
        <w:ind w:left="284" w:firstLine="42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В основу решения вертикальной планировки положены следующие основные требования:</w:t>
      </w:r>
    </w:p>
    <w:p w:rsidR="00D35CEC" w:rsidRPr="00802BB8" w:rsidRDefault="00D35CEC" w:rsidP="00D35CEC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сохранения естественного рельефа;</w:t>
      </w:r>
    </w:p>
    <w:p w:rsidR="00D35CEC" w:rsidRPr="00802BB8" w:rsidRDefault="00D35CEC" w:rsidP="00D35CEC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сохранения почвенного покрова и существующих древесно-кустарниковых насаждений;</w:t>
      </w:r>
    </w:p>
    <w:p w:rsidR="00D35CEC" w:rsidRPr="00802BB8" w:rsidRDefault="00D35CEC" w:rsidP="00D35CEC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lastRenderedPageBreak/>
        <w:t>- отвода поверхностных вод со скоростями, исключающими возможность эрозии почвы;</w:t>
      </w:r>
    </w:p>
    <w:p w:rsidR="00D35CEC" w:rsidRPr="00802BB8" w:rsidRDefault="00D35CEC" w:rsidP="00D35CEC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>- максимального объема земляных работ с учетом использования вытесняемых грунтов на площадке строительства;</w:t>
      </w:r>
    </w:p>
    <w:p w:rsidR="00D35CEC" w:rsidRPr="00802BB8" w:rsidRDefault="00D35CEC" w:rsidP="00D35CEC">
      <w:pPr>
        <w:spacing w:line="360" w:lineRule="auto"/>
        <w:ind w:left="284"/>
        <w:contextualSpacing/>
        <w:jc w:val="both"/>
        <w:rPr>
          <w:rFonts w:ascii="Arial" w:hAnsi="Arial"/>
          <w:sz w:val="24"/>
          <w:szCs w:val="24"/>
        </w:rPr>
      </w:pPr>
      <w:r w:rsidRPr="00802BB8">
        <w:rPr>
          <w:rFonts w:ascii="Arial" w:hAnsi="Arial"/>
          <w:sz w:val="24"/>
          <w:szCs w:val="24"/>
        </w:rPr>
        <w:t xml:space="preserve">- сохранение существующих отметок </w:t>
      </w:r>
      <w:proofErr w:type="spellStart"/>
      <w:r w:rsidR="00012514">
        <w:rPr>
          <w:rFonts w:ascii="Arial" w:hAnsi="Arial"/>
          <w:sz w:val="24"/>
          <w:szCs w:val="24"/>
        </w:rPr>
        <w:t>пр</w:t>
      </w:r>
      <w:proofErr w:type="spellEnd"/>
      <w:r w:rsidR="00012514">
        <w:rPr>
          <w:rFonts w:ascii="Arial" w:hAnsi="Arial"/>
          <w:sz w:val="24"/>
          <w:szCs w:val="24"/>
        </w:rPr>
        <w:t>-та Ленина, ул. Цветкова</w:t>
      </w:r>
      <w:r w:rsidRPr="00802BB8">
        <w:rPr>
          <w:rFonts w:ascii="Arial" w:hAnsi="Arial"/>
          <w:sz w:val="24"/>
          <w:szCs w:val="24"/>
        </w:rPr>
        <w:t>.</w:t>
      </w:r>
    </w:p>
    <w:p w:rsidR="00D35CEC" w:rsidRDefault="00D35CEC" w:rsidP="00D35CEC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  <w:r w:rsidRPr="00FB1A80">
        <w:rPr>
          <w:rFonts w:ascii="Arial" w:hAnsi="Arial" w:cs="Times New Roman"/>
          <w:sz w:val="24"/>
          <w:szCs w:val="24"/>
        </w:rPr>
        <w:t>В данном проекте предложена предварительная схема инженерной подг</w:t>
      </w:r>
      <w:r w:rsidR="0033501D">
        <w:rPr>
          <w:rFonts w:ascii="Arial" w:hAnsi="Arial" w:cs="Times New Roman"/>
          <w:sz w:val="24"/>
          <w:szCs w:val="24"/>
        </w:rPr>
        <w:t>отовки территории</w:t>
      </w:r>
      <w:r w:rsidRPr="00FB1A80">
        <w:rPr>
          <w:rFonts w:ascii="Arial" w:hAnsi="Arial" w:cs="Times New Roman"/>
          <w:sz w:val="24"/>
          <w:szCs w:val="24"/>
        </w:rPr>
        <w:t>, в которой отображены принципиальные решения по вертикальной планировке.</w:t>
      </w:r>
    </w:p>
    <w:p w:rsidR="00E673A5" w:rsidRPr="00E673A5" w:rsidRDefault="00E673A5" w:rsidP="00E673A5">
      <w:pPr>
        <w:ind w:left="180" w:firstLine="5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</w:t>
      </w:r>
      <w:r w:rsidRPr="00E673A5">
        <w:rPr>
          <w:rFonts w:ascii="Arial" w:hAnsi="Arial" w:cs="Arial"/>
          <w:b/>
          <w:sz w:val="28"/>
          <w:szCs w:val="28"/>
        </w:rPr>
        <w:t xml:space="preserve">. Инженерная инфраструктура. </w:t>
      </w:r>
    </w:p>
    <w:p w:rsidR="00E673A5" w:rsidRPr="008E7E0A" w:rsidRDefault="00E673A5" w:rsidP="00E673A5">
      <w:pPr>
        <w:spacing w:before="60"/>
        <w:ind w:left="180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 xml:space="preserve">Инженерная инфраструктура Зоны II решена в увязке городских сетей с сетями, разработанными для жилых микрорайонов и </w:t>
      </w:r>
      <w:r w:rsidR="00012514" w:rsidRPr="008E7E0A">
        <w:rPr>
          <w:rFonts w:ascii="Arial" w:hAnsi="Arial" w:cs="Times New Roman"/>
          <w:sz w:val="24"/>
          <w:szCs w:val="24"/>
        </w:rPr>
        <w:t>спортивного комплекса (см. соот</w:t>
      </w:r>
      <w:r w:rsidRPr="008E7E0A">
        <w:rPr>
          <w:rFonts w:ascii="Arial" w:hAnsi="Arial" w:cs="Times New Roman"/>
          <w:sz w:val="24"/>
          <w:szCs w:val="24"/>
        </w:rPr>
        <w:t>ветствующие проекты). Проектом предусмотрен перенос сетей, попадающих под застройку и замена устаревших и изношенных коммуникаций.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Настоящим разделом освещены вопросы обес</w:t>
      </w:r>
      <w:r w:rsidR="008E7E0A" w:rsidRPr="008E7E0A">
        <w:rPr>
          <w:rFonts w:ascii="Arial" w:hAnsi="Arial" w:cs="Times New Roman"/>
          <w:sz w:val="24"/>
          <w:szCs w:val="24"/>
        </w:rPr>
        <w:t>печения района всеми необходимы</w:t>
      </w:r>
      <w:r w:rsidRPr="008E7E0A">
        <w:rPr>
          <w:rFonts w:ascii="Arial" w:hAnsi="Arial" w:cs="Times New Roman"/>
          <w:sz w:val="24"/>
          <w:szCs w:val="24"/>
        </w:rPr>
        <w:t>ми инженерными сетями и сооружениями: хо</w:t>
      </w:r>
      <w:r w:rsidR="008E7E0A" w:rsidRPr="008E7E0A">
        <w:rPr>
          <w:rFonts w:ascii="Arial" w:hAnsi="Arial" w:cs="Times New Roman"/>
          <w:sz w:val="24"/>
          <w:szCs w:val="24"/>
        </w:rPr>
        <w:t>зяйственно-питьевым и противопо</w:t>
      </w:r>
      <w:r w:rsidRPr="008E7E0A">
        <w:rPr>
          <w:rFonts w:ascii="Arial" w:hAnsi="Arial" w:cs="Times New Roman"/>
          <w:sz w:val="24"/>
          <w:szCs w:val="24"/>
        </w:rPr>
        <w:t>жарным водоснабжением, бытовой и ливневой канализациями, газоснабжением, электроснабжением, системами связи, сигнализации и диспетчеризации.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Водоснабжение района осуществляется от реконструируемых сетей с прокладкой магистрального кольцевого водопровода. Проектом предусматривается система наружного пожаротушения низкого давления. Для вновь проектируемых зданий прокладывается подземная хозяйственно-бытова</w:t>
      </w:r>
      <w:r w:rsidR="008E7E0A" w:rsidRPr="008E7E0A">
        <w:rPr>
          <w:rFonts w:ascii="Arial" w:hAnsi="Arial" w:cs="Times New Roman"/>
          <w:sz w:val="24"/>
          <w:szCs w:val="24"/>
        </w:rPr>
        <w:t>я канализация с установкой сбор</w:t>
      </w:r>
      <w:r w:rsidRPr="008E7E0A">
        <w:rPr>
          <w:rFonts w:ascii="Arial" w:hAnsi="Arial" w:cs="Times New Roman"/>
          <w:sz w:val="24"/>
          <w:szCs w:val="24"/>
        </w:rPr>
        <w:t xml:space="preserve">ных железобетонных колодцев. Ливнестоки с территории района собираются в сеть дождевой канализации с устройством очистных сооружений на выпуске. Отведение очищенных дождевых и талых вод с территории района осуществляется в реку </w:t>
      </w:r>
      <w:proofErr w:type="spellStart"/>
      <w:r w:rsidRPr="008E7E0A">
        <w:rPr>
          <w:rFonts w:ascii="Arial" w:hAnsi="Arial" w:cs="Times New Roman"/>
          <w:sz w:val="24"/>
          <w:szCs w:val="24"/>
        </w:rPr>
        <w:t>Протва</w:t>
      </w:r>
      <w:proofErr w:type="spellEnd"/>
      <w:r w:rsidRPr="008E7E0A">
        <w:rPr>
          <w:rFonts w:ascii="Arial" w:hAnsi="Arial" w:cs="Times New Roman"/>
          <w:sz w:val="24"/>
          <w:szCs w:val="24"/>
        </w:rPr>
        <w:t>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Теплоснабжение жилых микрорайонов выполняет</w:t>
      </w:r>
      <w:r w:rsidR="008E7E0A">
        <w:rPr>
          <w:rFonts w:ascii="Arial" w:hAnsi="Arial" w:cs="Times New Roman"/>
          <w:sz w:val="24"/>
          <w:szCs w:val="24"/>
        </w:rPr>
        <w:t>ся путем строительства крыш</w:t>
      </w:r>
      <w:r w:rsidRPr="008E7E0A">
        <w:rPr>
          <w:rFonts w:ascii="Arial" w:hAnsi="Arial" w:cs="Times New Roman"/>
          <w:sz w:val="24"/>
          <w:szCs w:val="24"/>
        </w:rPr>
        <w:t>ных котельных на газовом топливе.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Электроснабжение района предусматривается от питающего центра ПС-259 «</w:t>
      </w:r>
      <w:proofErr w:type="spellStart"/>
      <w:r w:rsidRPr="008E7E0A">
        <w:rPr>
          <w:rFonts w:ascii="Arial" w:hAnsi="Arial" w:cs="Times New Roman"/>
          <w:sz w:val="24"/>
          <w:szCs w:val="24"/>
        </w:rPr>
        <w:t>Белкино</w:t>
      </w:r>
      <w:proofErr w:type="spellEnd"/>
      <w:r w:rsidRPr="008E7E0A">
        <w:rPr>
          <w:rFonts w:ascii="Arial" w:hAnsi="Arial" w:cs="Times New Roman"/>
          <w:sz w:val="24"/>
          <w:szCs w:val="24"/>
        </w:rPr>
        <w:t>» до разных секций РТП и ТП (количество ТП по предварительному расчету).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В районе предусматриваются  кабельные линии 10кв и 0,4кв.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Системы связи решаются путем подключения к существующим городским сетям.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lastRenderedPageBreak/>
        <w:t xml:space="preserve">На территории проектируется телефонная канализация из 4а/ц труб D=100 мм, в которых предусматривается прокладка всех </w:t>
      </w:r>
      <w:r w:rsidR="008E7E0A" w:rsidRPr="008E7E0A">
        <w:rPr>
          <w:rFonts w:ascii="Arial" w:hAnsi="Arial" w:cs="Times New Roman"/>
          <w:sz w:val="24"/>
          <w:szCs w:val="24"/>
        </w:rPr>
        <w:t>необходимых сетей связи сигнали</w:t>
      </w:r>
      <w:r w:rsidRPr="008E7E0A">
        <w:rPr>
          <w:rFonts w:ascii="Arial" w:hAnsi="Arial" w:cs="Times New Roman"/>
          <w:sz w:val="24"/>
          <w:szCs w:val="24"/>
        </w:rPr>
        <w:t>зации и диспетчеризации.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 xml:space="preserve">Все основные проектные решения приняты </w:t>
      </w:r>
      <w:proofErr w:type="gramStart"/>
      <w:r w:rsidRPr="008E7E0A">
        <w:rPr>
          <w:rFonts w:ascii="Arial" w:hAnsi="Arial" w:cs="Times New Roman"/>
          <w:sz w:val="24"/>
          <w:szCs w:val="24"/>
        </w:rPr>
        <w:t>с</w:t>
      </w:r>
      <w:r w:rsidR="008E7E0A" w:rsidRPr="008E7E0A">
        <w:rPr>
          <w:rFonts w:ascii="Arial" w:hAnsi="Arial" w:cs="Times New Roman"/>
          <w:sz w:val="24"/>
          <w:szCs w:val="24"/>
        </w:rPr>
        <w:t>огласно</w:t>
      </w:r>
      <w:proofErr w:type="gramEnd"/>
      <w:r w:rsidR="008E7E0A" w:rsidRPr="008E7E0A">
        <w:rPr>
          <w:rFonts w:ascii="Arial" w:hAnsi="Arial" w:cs="Times New Roman"/>
          <w:sz w:val="24"/>
          <w:szCs w:val="24"/>
        </w:rPr>
        <w:t xml:space="preserve"> технических заданий, вы</w:t>
      </w:r>
      <w:r w:rsidRPr="008E7E0A">
        <w:rPr>
          <w:rFonts w:ascii="Arial" w:hAnsi="Arial" w:cs="Times New Roman"/>
          <w:sz w:val="24"/>
          <w:szCs w:val="24"/>
        </w:rPr>
        <w:t>данных соответствующими службами г. Обнинска Калужской области.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Схемы инженерного обеспечения разработаны на основании: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- задания на проектирование;</w:t>
      </w:r>
    </w:p>
    <w:p w:rsidR="00E673A5" w:rsidRPr="008E7E0A" w:rsidRDefault="00E673A5" w:rsidP="008E7E0A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- «Условия на подключение объекта капитального строительства к сетям вод</w:t>
      </w:r>
      <w:proofErr w:type="gramStart"/>
      <w:r w:rsidRPr="008E7E0A">
        <w:rPr>
          <w:rFonts w:ascii="Arial" w:hAnsi="Arial" w:cs="Times New Roman"/>
          <w:sz w:val="24"/>
          <w:szCs w:val="24"/>
        </w:rPr>
        <w:t>о-</w:t>
      </w:r>
      <w:proofErr w:type="gramEnd"/>
      <w:r w:rsidRPr="008E7E0A">
        <w:rPr>
          <w:rFonts w:ascii="Arial" w:hAnsi="Arial" w:cs="Times New Roman"/>
          <w:sz w:val="24"/>
          <w:szCs w:val="24"/>
        </w:rPr>
        <w:t xml:space="preserve"> снабжения и водоотведения города» №117 от </w:t>
      </w:r>
      <w:r w:rsidR="008E7E0A">
        <w:rPr>
          <w:rFonts w:ascii="Arial" w:hAnsi="Arial" w:cs="Times New Roman"/>
          <w:sz w:val="24"/>
          <w:szCs w:val="24"/>
        </w:rPr>
        <w:t>09.12.08 Муниципальное предприя</w:t>
      </w:r>
      <w:r w:rsidRPr="008E7E0A">
        <w:rPr>
          <w:rFonts w:ascii="Arial" w:hAnsi="Arial" w:cs="Times New Roman"/>
          <w:sz w:val="24"/>
          <w:szCs w:val="24"/>
        </w:rPr>
        <w:t>тие «ВОДОКАНАЛ».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proofErr w:type="gramStart"/>
      <w:r w:rsidRPr="008E7E0A">
        <w:rPr>
          <w:rFonts w:ascii="Arial" w:hAnsi="Arial" w:cs="Times New Roman"/>
          <w:sz w:val="24"/>
          <w:szCs w:val="24"/>
        </w:rPr>
        <w:t>- ТУ №1 от 28 сентября 2010г. на вынос участка существующей ВЛ-110кВ «Мирная-</w:t>
      </w:r>
      <w:proofErr w:type="spellStart"/>
      <w:r w:rsidRPr="008E7E0A">
        <w:rPr>
          <w:rFonts w:ascii="Arial" w:hAnsi="Arial" w:cs="Times New Roman"/>
          <w:sz w:val="24"/>
          <w:szCs w:val="24"/>
        </w:rPr>
        <w:t>Белкино</w:t>
      </w:r>
      <w:proofErr w:type="spellEnd"/>
      <w:r w:rsidRPr="008E7E0A">
        <w:rPr>
          <w:rFonts w:ascii="Arial" w:hAnsi="Arial" w:cs="Times New Roman"/>
          <w:sz w:val="24"/>
          <w:szCs w:val="24"/>
        </w:rPr>
        <w:t xml:space="preserve"> 1,2» (пролеты опор №32-35) из зоны строительства.</w:t>
      </w:r>
      <w:proofErr w:type="gramEnd"/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 xml:space="preserve">- ТУ Муниципальное предприятие «ГОРЭЛЕКТРОСЕТИ» письмо №34 от 23.01.2009г. 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- ТУ №80 от 20.08.2008г. МП «ВОДОКАНАЛ» на вынос магистральных сетей водопровода.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>- ТУ на проектирование сети ливневой канализации комплекса жилой застройки «Солнечная долина», расположенного по адресу: г. Обнинск, район ЦНТ и ЭОУ «Эврика». №457 от 19.09.2008г. МП «Коммунальное хозяйство» г. Обнинск.</w:t>
      </w:r>
    </w:p>
    <w:p w:rsidR="00E673A5" w:rsidRPr="008E7E0A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 xml:space="preserve"> - технических условий на обеспечение телефонизации жилой застройки;</w:t>
      </w:r>
    </w:p>
    <w:p w:rsidR="00E673A5" w:rsidRPr="0050457B" w:rsidRDefault="00E673A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8E7E0A">
        <w:rPr>
          <w:rFonts w:ascii="Arial" w:hAnsi="Arial" w:cs="Times New Roman"/>
          <w:sz w:val="24"/>
          <w:szCs w:val="24"/>
        </w:rPr>
        <w:t xml:space="preserve">- технических условий на присоединение </w:t>
      </w:r>
      <w:proofErr w:type="spellStart"/>
      <w:r w:rsidRPr="008E7E0A">
        <w:rPr>
          <w:rFonts w:ascii="Arial" w:hAnsi="Arial" w:cs="Times New Roman"/>
          <w:sz w:val="24"/>
          <w:szCs w:val="24"/>
        </w:rPr>
        <w:t>энергопринимающих</w:t>
      </w:r>
      <w:proofErr w:type="spellEnd"/>
      <w:r w:rsidRPr="008E7E0A">
        <w:rPr>
          <w:rFonts w:ascii="Arial" w:hAnsi="Arial" w:cs="Times New Roman"/>
          <w:sz w:val="24"/>
          <w:szCs w:val="24"/>
        </w:rPr>
        <w:t xml:space="preserve"> устройств к электрической сети. </w:t>
      </w:r>
    </w:p>
    <w:p w:rsidR="0050457B" w:rsidRDefault="0050457B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 w:rsidRPr="002222B5">
        <w:rPr>
          <w:rFonts w:ascii="Arial" w:hAnsi="Arial" w:cs="Times New Roman"/>
          <w:sz w:val="24"/>
          <w:szCs w:val="24"/>
        </w:rPr>
        <w:t xml:space="preserve">- </w:t>
      </w:r>
      <w:r>
        <w:rPr>
          <w:rFonts w:ascii="Arial" w:hAnsi="Arial" w:cs="Times New Roman"/>
          <w:sz w:val="24"/>
          <w:szCs w:val="24"/>
        </w:rPr>
        <w:t xml:space="preserve">ТУ </w:t>
      </w:r>
      <w:r w:rsidR="002222B5" w:rsidRPr="008E7E0A">
        <w:rPr>
          <w:rFonts w:ascii="Arial" w:hAnsi="Arial" w:cs="Times New Roman"/>
          <w:sz w:val="24"/>
          <w:szCs w:val="24"/>
        </w:rPr>
        <w:t>Муниципальное предприятие</w:t>
      </w:r>
      <w:r w:rsidR="002222B5">
        <w:rPr>
          <w:rFonts w:ascii="Arial" w:hAnsi="Arial" w:cs="Times New Roman"/>
          <w:sz w:val="24"/>
          <w:szCs w:val="24"/>
        </w:rPr>
        <w:t xml:space="preserve"> «Коммунальное хозяйство» </w:t>
      </w:r>
      <w:r w:rsidR="002222B5" w:rsidRPr="008E7E0A">
        <w:rPr>
          <w:rFonts w:ascii="Arial" w:hAnsi="Arial" w:cs="Times New Roman"/>
          <w:sz w:val="24"/>
          <w:szCs w:val="24"/>
        </w:rPr>
        <w:t>письмо №</w:t>
      </w:r>
      <w:r w:rsidR="002222B5">
        <w:rPr>
          <w:rFonts w:ascii="Arial" w:hAnsi="Arial" w:cs="Times New Roman"/>
          <w:sz w:val="24"/>
          <w:szCs w:val="24"/>
        </w:rPr>
        <w:t xml:space="preserve"> 887 от 19.11.2012 г. на проектирование ливневой канализации.</w:t>
      </w:r>
    </w:p>
    <w:p w:rsidR="002222B5" w:rsidRDefault="002222B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ТУ ОАО «</w:t>
      </w:r>
      <w:proofErr w:type="spellStart"/>
      <w:r>
        <w:rPr>
          <w:rFonts w:ascii="Arial" w:hAnsi="Arial" w:cs="Times New Roman"/>
          <w:sz w:val="24"/>
          <w:szCs w:val="24"/>
        </w:rPr>
        <w:t>Обнинскгоргаз</w:t>
      </w:r>
      <w:proofErr w:type="spellEnd"/>
      <w:r>
        <w:rPr>
          <w:rFonts w:ascii="Arial" w:hAnsi="Arial" w:cs="Times New Roman"/>
          <w:sz w:val="24"/>
          <w:szCs w:val="24"/>
        </w:rPr>
        <w:t>» №03-04</w:t>
      </w:r>
      <w:r w:rsidRPr="002222B5">
        <w:rPr>
          <w:rFonts w:ascii="Arial" w:hAnsi="Arial" w:cs="Times New Roman"/>
          <w:sz w:val="24"/>
          <w:szCs w:val="24"/>
        </w:rPr>
        <w:t xml:space="preserve">/122 </w:t>
      </w:r>
      <w:r>
        <w:rPr>
          <w:rFonts w:ascii="Arial" w:hAnsi="Arial" w:cs="Times New Roman"/>
          <w:sz w:val="24"/>
          <w:szCs w:val="24"/>
        </w:rPr>
        <w:t xml:space="preserve">от 25.03.2013 г. на присоединение к газораспределительной сети </w:t>
      </w:r>
    </w:p>
    <w:p w:rsidR="002222B5" w:rsidRDefault="002222B5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Т</w:t>
      </w:r>
      <w:proofErr w:type="gramStart"/>
      <w:r>
        <w:rPr>
          <w:rFonts w:ascii="Arial" w:hAnsi="Arial" w:cs="Times New Roman"/>
          <w:sz w:val="24"/>
          <w:szCs w:val="24"/>
        </w:rPr>
        <w:t>У ООО</w:t>
      </w:r>
      <w:proofErr w:type="gramEnd"/>
      <w:r>
        <w:rPr>
          <w:rFonts w:ascii="Arial" w:hAnsi="Arial" w:cs="Times New Roman"/>
          <w:sz w:val="24"/>
          <w:szCs w:val="24"/>
        </w:rPr>
        <w:t xml:space="preserve"> «</w:t>
      </w:r>
      <w:proofErr w:type="spellStart"/>
      <w:r>
        <w:rPr>
          <w:rFonts w:ascii="Arial" w:hAnsi="Arial" w:cs="Times New Roman"/>
          <w:sz w:val="24"/>
          <w:szCs w:val="24"/>
        </w:rPr>
        <w:t>Макснет</w:t>
      </w:r>
      <w:proofErr w:type="spellEnd"/>
      <w:r>
        <w:rPr>
          <w:rFonts w:ascii="Arial" w:hAnsi="Arial" w:cs="Times New Roman"/>
          <w:sz w:val="24"/>
          <w:szCs w:val="24"/>
        </w:rPr>
        <w:t xml:space="preserve"> Системы» №15</w:t>
      </w:r>
      <w:r w:rsidRPr="002222B5">
        <w:rPr>
          <w:rFonts w:ascii="Arial" w:hAnsi="Arial" w:cs="Times New Roman"/>
          <w:sz w:val="24"/>
          <w:szCs w:val="24"/>
        </w:rPr>
        <w:t xml:space="preserve">/01-13 </w:t>
      </w:r>
      <w:r>
        <w:rPr>
          <w:rFonts w:ascii="Arial" w:hAnsi="Arial" w:cs="Times New Roman"/>
          <w:sz w:val="24"/>
          <w:szCs w:val="24"/>
        </w:rPr>
        <w:t xml:space="preserve">от 30.01.2013 на присоединение к сети </w:t>
      </w:r>
      <w:proofErr w:type="spellStart"/>
      <w:r>
        <w:rPr>
          <w:rFonts w:ascii="Arial" w:hAnsi="Arial" w:cs="Times New Roman"/>
          <w:sz w:val="24"/>
          <w:szCs w:val="24"/>
        </w:rPr>
        <w:t>мультисервисных</w:t>
      </w:r>
      <w:proofErr w:type="spellEnd"/>
      <w:r>
        <w:rPr>
          <w:rFonts w:ascii="Arial" w:hAnsi="Arial" w:cs="Times New Roman"/>
          <w:sz w:val="24"/>
          <w:szCs w:val="24"/>
        </w:rPr>
        <w:t xml:space="preserve"> услуг связи и телефонизации Многофункционального жилого комплекса.</w:t>
      </w:r>
    </w:p>
    <w:p w:rsidR="00DC2F8D" w:rsidRPr="002222B5" w:rsidRDefault="00DC2F8D" w:rsidP="00E673A5">
      <w:pPr>
        <w:tabs>
          <w:tab w:val="left" w:pos="900"/>
        </w:tabs>
        <w:ind w:left="180" w:right="-2" w:firstLine="18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ТУ МП </w:t>
      </w:r>
      <w:r w:rsidRPr="008E7E0A">
        <w:rPr>
          <w:rFonts w:ascii="Arial" w:hAnsi="Arial" w:cs="Times New Roman"/>
          <w:sz w:val="24"/>
          <w:szCs w:val="24"/>
        </w:rPr>
        <w:t>«ВОДОКАНАЛ»</w:t>
      </w:r>
      <w:r>
        <w:rPr>
          <w:rFonts w:ascii="Arial" w:hAnsi="Arial" w:cs="Times New Roman"/>
          <w:sz w:val="24"/>
          <w:szCs w:val="24"/>
        </w:rPr>
        <w:t xml:space="preserve"> № 3 от 23.01.2013 и № 2 от 23.01.2013 на подключение объектов капитального строительства к сетям водоснабжения и водоотведения.</w:t>
      </w:r>
    </w:p>
    <w:p w:rsidR="00E673A5" w:rsidRPr="00FB1A80" w:rsidRDefault="00E673A5" w:rsidP="00D35CEC">
      <w:pPr>
        <w:pStyle w:val="a4"/>
        <w:spacing w:line="360" w:lineRule="auto"/>
        <w:ind w:left="284" w:firstLine="436"/>
        <w:jc w:val="both"/>
        <w:rPr>
          <w:rFonts w:ascii="Arial" w:hAnsi="Arial" w:cs="Times New Roman"/>
          <w:sz w:val="24"/>
          <w:szCs w:val="24"/>
        </w:rPr>
      </w:pPr>
    </w:p>
    <w:p w:rsidR="00791DFE" w:rsidRPr="00791DFE" w:rsidRDefault="00830BB2" w:rsidP="00791DFE">
      <w:pPr>
        <w:pStyle w:val="a4"/>
        <w:spacing w:line="360" w:lineRule="auto"/>
        <w:ind w:left="644" w:right="14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8</w:t>
      </w:r>
      <w:r w:rsidR="00791DFE" w:rsidRPr="00791DFE">
        <w:rPr>
          <w:rFonts w:ascii="Arial" w:hAnsi="Arial" w:cs="Arial"/>
          <w:b/>
          <w:sz w:val="28"/>
          <w:szCs w:val="28"/>
        </w:rPr>
        <w:t>. Мероприятия по охране окружающей среды.</w:t>
      </w:r>
    </w:p>
    <w:p w:rsidR="004A6BF1" w:rsidRDefault="00791DFE" w:rsidP="004A6BF1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Мероприятия по охране окружающей среды выполнить в соответствии с действующими нормативными требованиями.</w:t>
      </w:r>
    </w:p>
    <w:p w:rsidR="004A6BF1" w:rsidRPr="004A6BF1" w:rsidRDefault="004A6BF1" w:rsidP="004A6BF1">
      <w:pPr>
        <w:spacing w:line="360" w:lineRule="auto"/>
        <w:ind w:left="284" w:right="284"/>
        <w:contextualSpacing/>
        <w:jc w:val="both"/>
        <w:rPr>
          <w:rFonts w:ascii="Arial" w:hAnsi="Arial" w:cs="Arial"/>
          <w:sz w:val="24"/>
          <w:szCs w:val="24"/>
        </w:rPr>
      </w:pPr>
      <w:r w:rsidRPr="004A6BF1">
        <w:rPr>
          <w:rFonts w:ascii="Arial" w:hAnsi="Arial" w:cs="Arial"/>
          <w:sz w:val="24"/>
          <w:szCs w:val="24"/>
        </w:rPr>
        <w:t>Проектируемая территория расположена в юго-западной части г. Обнинска Калужской области.</w:t>
      </w:r>
      <w:r>
        <w:rPr>
          <w:rFonts w:ascii="Arial" w:hAnsi="Arial" w:cs="Arial"/>
          <w:sz w:val="24"/>
          <w:szCs w:val="24"/>
        </w:rPr>
        <w:t xml:space="preserve"> </w:t>
      </w:r>
      <w:r w:rsidRPr="004A6BF1">
        <w:rPr>
          <w:rFonts w:ascii="Arial" w:hAnsi="Arial" w:cs="Arial"/>
          <w:sz w:val="24"/>
          <w:szCs w:val="24"/>
        </w:rPr>
        <w:t>В настоящее время для территории города характерна высокая нагрузка на атмосферный воздух, в связи с многократным увеличением автотранспорта.</w:t>
      </w:r>
      <w:r>
        <w:rPr>
          <w:rFonts w:ascii="Arial" w:hAnsi="Arial" w:cs="Arial"/>
          <w:sz w:val="24"/>
          <w:szCs w:val="24"/>
        </w:rPr>
        <w:t xml:space="preserve"> </w:t>
      </w:r>
      <w:r w:rsidRPr="004A6BF1">
        <w:rPr>
          <w:rFonts w:ascii="Arial" w:hAnsi="Arial" w:cs="Arial"/>
          <w:sz w:val="24"/>
          <w:szCs w:val="24"/>
        </w:rPr>
        <w:t xml:space="preserve">Для обеспечения допустимого уровня акустического воздействия в жилых помещениях рекомендуется применять </w:t>
      </w:r>
      <w:proofErr w:type="spellStart"/>
      <w:r w:rsidRPr="004A6BF1">
        <w:rPr>
          <w:rFonts w:ascii="Arial" w:hAnsi="Arial" w:cs="Arial"/>
          <w:sz w:val="24"/>
          <w:szCs w:val="24"/>
        </w:rPr>
        <w:t>шумозащитное</w:t>
      </w:r>
      <w:proofErr w:type="spellEnd"/>
      <w:r w:rsidRPr="004A6BF1">
        <w:rPr>
          <w:rFonts w:ascii="Arial" w:hAnsi="Arial" w:cs="Arial"/>
          <w:sz w:val="24"/>
          <w:szCs w:val="24"/>
        </w:rPr>
        <w:t xml:space="preserve"> остекление жилых домов.</w:t>
      </w:r>
    </w:p>
    <w:p w:rsidR="004A6BF1" w:rsidRPr="00C110CD" w:rsidRDefault="004A6BF1" w:rsidP="00C27FD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A6BF1">
        <w:rPr>
          <w:rFonts w:ascii="Arial" w:hAnsi="Arial" w:cs="Arial"/>
          <w:sz w:val="24"/>
          <w:szCs w:val="24"/>
        </w:rPr>
        <w:t xml:space="preserve">Виды воздействия на окружающую среду при хозяйственной деятельности определяются исходя из следующих двух классификационных признаков: изъятие из окружающей среды и </w:t>
      </w:r>
      <w:proofErr w:type="spellStart"/>
      <w:r w:rsidRPr="004A6BF1">
        <w:rPr>
          <w:rFonts w:ascii="Arial" w:hAnsi="Arial" w:cs="Arial"/>
          <w:sz w:val="24"/>
          <w:szCs w:val="24"/>
        </w:rPr>
        <w:t>привнос</w:t>
      </w:r>
      <w:proofErr w:type="spellEnd"/>
      <w:r w:rsidRPr="004A6BF1">
        <w:rPr>
          <w:rFonts w:ascii="Arial" w:hAnsi="Arial" w:cs="Arial"/>
          <w:sz w:val="24"/>
          <w:szCs w:val="24"/>
        </w:rPr>
        <w:t xml:space="preserve"> в окружающую среду. Параметры воздействия определяются на основании таких показателей, как характер воздействия, его интенсивность, продолжительн</w:t>
      </w:r>
      <w:r w:rsidR="00C27FDE">
        <w:rPr>
          <w:rFonts w:ascii="Arial" w:hAnsi="Arial" w:cs="Arial"/>
          <w:sz w:val="24"/>
          <w:szCs w:val="24"/>
        </w:rPr>
        <w:t>ость, временная динамика и т.д.</w:t>
      </w:r>
    </w:p>
    <w:p w:rsidR="00791DFE" w:rsidRPr="00D635CC" w:rsidRDefault="00791DFE" w:rsidP="00791DFE">
      <w:pPr>
        <w:spacing w:line="360" w:lineRule="auto"/>
        <w:ind w:left="284" w:right="284" w:firstLine="360"/>
        <w:contextualSpacing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При планиру</w:t>
      </w:r>
      <w:r>
        <w:rPr>
          <w:rFonts w:ascii="Arial" w:hAnsi="Arial" w:cs="Arial"/>
          <w:sz w:val="24"/>
          <w:szCs w:val="24"/>
        </w:rPr>
        <w:t xml:space="preserve">емом освоении данной территории </w:t>
      </w:r>
      <w:r w:rsidRPr="00D635CC">
        <w:rPr>
          <w:rFonts w:ascii="Arial" w:hAnsi="Arial" w:cs="Arial"/>
          <w:sz w:val="24"/>
          <w:szCs w:val="24"/>
        </w:rPr>
        <w:t>к воздействиям, относящимся к изъятию из природной среды, могут быть отнесены следующие виды: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земель;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и переформирование почвенного покрова при проведении строительных работ;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уничтожение естественных форм рельефа в процессе строительства;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изъятие ресурсов подземных вод для организации хозяйственно – бытового и пожарного водоснабжения;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уменьшение питания подземных вод и поверхностных вод за счет создания искусственных покрытий и отводов поверхностного стока;</w:t>
      </w:r>
    </w:p>
    <w:p w:rsidR="00791DFE" w:rsidRPr="00D635CC" w:rsidRDefault="00791DFE" w:rsidP="00791DFE">
      <w:pPr>
        <w:pStyle w:val="a4"/>
        <w:spacing w:line="360" w:lineRule="auto"/>
        <w:ind w:left="644"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 xml:space="preserve">К воздействиям, относящимся к </w:t>
      </w:r>
      <w:proofErr w:type="spellStart"/>
      <w:r w:rsidRPr="00D635CC">
        <w:rPr>
          <w:rFonts w:ascii="Arial" w:hAnsi="Arial" w:cs="Arial"/>
          <w:sz w:val="24"/>
          <w:szCs w:val="24"/>
        </w:rPr>
        <w:t>привносу</w:t>
      </w:r>
      <w:proofErr w:type="spellEnd"/>
      <w:r w:rsidRPr="00D635CC">
        <w:rPr>
          <w:rFonts w:ascii="Arial" w:hAnsi="Arial" w:cs="Arial"/>
          <w:sz w:val="24"/>
          <w:szCs w:val="24"/>
        </w:rPr>
        <w:t xml:space="preserve"> в окружающую среду, относятся следующие виды: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создание новых форм рельефа в процессе строительства;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загрязнение атмосферного воздуха за счет увеличения количества автомобилей и прочих выбросов;</w:t>
      </w:r>
    </w:p>
    <w:p w:rsidR="00791DFE" w:rsidRPr="00D635CC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t>загрязнение поверхности земли твердыми бытовыми отходами;</w:t>
      </w:r>
    </w:p>
    <w:p w:rsidR="00791DFE" w:rsidRPr="00825B26" w:rsidRDefault="00791DFE" w:rsidP="00791DFE">
      <w:pPr>
        <w:pStyle w:val="a4"/>
        <w:spacing w:line="360" w:lineRule="auto"/>
        <w:ind w:left="644" w:right="284"/>
        <w:jc w:val="both"/>
        <w:rPr>
          <w:rFonts w:ascii="Arial" w:hAnsi="Arial" w:cs="Arial"/>
          <w:sz w:val="24"/>
          <w:szCs w:val="24"/>
        </w:rPr>
      </w:pPr>
      <w:r w:rsidRPr="00D635CC">
        <w:rPr>
          <w:rFonts w:ascii="Arial" w:hAnsi="Arial" w:cs="Arial"/>
          <w:sz w:val="24"/>
          <w:szCs w:val="24"/>
        </w:rPr>
        <w:lastRenderedPageBreak/>
        <w:t>Кроме того предполагаются следу</w:t>
      </w:r>
      <w:r>
        <w:rPr>
          <w:rFonts w:ascii="Arial" w:hAnsi="Arial" w:cs="Arial"/>
          <w:sz w:val="24"/>
          <w:szCs w:val="24"/>
        </w:rPr>
        <w:t>ю</w:t>
      </w:r>
      <w:r w:rsidRPr="00D635CC">
        <w:rPr>
          <w:rFonts w:ascii="Arial" w:hAnsi="Arial" w:cs="Arial"/>
          <w:sz w:val="24"/>
          <w:szCs w:val="24"/>
        </w:rPr>
        <w:t>щие воздействия на окружающую среду.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До строительства основное техногенное воздействие на окружающую среду проявляется в виде загрязнения атмосферного воздуха от автотранспорта, проходящего по местному проезду к испрашиваемой территории, дымовые трубы от бытовых отопительных водонагревателей.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 xml:space="preserve">При проведении строительных работ на рассматриваемом участке (прокладка проездов, инженерных коммуникаций, строительные и монтажные работы, благоустройство территории и т.д.) негативное влияние на окружающую среду будет выражаться в снятии и складировании почвенно-растительного слоя; планировке территории, прокладке инженерных коммуникаций, возведении застройки, нагрузке на грунты в связи с размещением строительных механизмов; локальном, кратковременном </w:t>
      </w:r>
      <w:proofErr w:type="gramStart"/>
      <w:r w:rsidRPr="00DB7328">
        <w:rPr>
          <w:rFonts w:ascii="Arial" w:hAnsi="Arial" w:cs="Arial"/>
          <w:sz w:val="24"/>
          <w:szCs w:val="24"/>
        </w:rPr>
        <w:t>загрязнении</w:t>
      </w:r>
      <w:proofErr w:type="gramEnd"/>
      <w:r w:rsidRPr="00DB7328">
        <w:rPr>
          <w:rFonts w:ascii="Arial" w:hAnsi="Arial" w:cs="Arial"/>
          <w:sz w:val="24"/>
          <w:szCs w:val="24"/>
        </w:rPr>
        <w:t xml:space="preserve"> атмосферы и почвенного покрова при работе строительной и дорожной техники, создание кратковременных зон акустического дискомфорта на прилегающих участках от работы строительной техники.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В период эксплуатации негативному воздействию будут подвергаться природные объекты (зеленые насаждения, почвенный покров) от выбросов в атмосферу загрязняющих веществ от двигателей легковых автомобилей, находящихся территории застройки, на автостоянке, от двигателя мусоровоза.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После завершения строительных работ необходимо провести рекультивацию территории: подсыпка плодородного слоя, устройство газонов.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Благоустройство и озеленение планируемой территории включает в себя посадку деревьев, а также по</w:t>
      </w:r>
      <w:r>
        <w:rPr>
          <w:rFonts w:ascii="Arial" w:hAnsi="Arial" w:cs="Arial"/>
          <w:sz w:val="24"/>
          <w:szCs w:val="24"/>
        </w:rPr>
        <w:t xml:space="preserve">садку декоративного кустарника, </w:t>
      </w:r>
      <w:r w:rsidRPr="00DB7328">
        <w:rPr>
          <w:rFonts w:ascii="Arial" w:hAnsi="Arial" w:cs="Arial"/>
          <w:sz w:val="24"/>
          <w:szCs w:val="24"/>
        </w:rPr>
        <w:t>газонов и цветников.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t>На рассматриваемом участке предусмотрено освещение, мощение проездов и пешеходных проходов, стоянок автотранспорта, благоустройство детских, спортивных</w:t>
      </w:r>
      <w:r w:rsidR="004A6BF1">
        <w:rPr>
          <w:rFonts w:ascii="Arial" w:hAnsi="Arial" w:cs="Arial"/>
          <w:sz w:val="24"/>
          <w:szCs w:val="24"/>
        </w:rPr>
        <w:t xml:space="preserve"> площадок </w:t>
      </w:r>
      <w:r w:rsidRPr="00DB7328">
        <w:rPr>
          <w:rFonts w:ascii="Arial" w:hAnsi="Arial" w:cs="Arial"/>
          <w:sz w:val="24"/>
          <w:szCs w:val="24"/>
        </w:rPr>
        <w:t xml:space="preserve"> и площадок</w:t>
      </w:r>
      <w:r w:rsidR="004A6BF1">
        <w:rPr>
          <w:rFonts w:ascii="Arial" w:hAnsi="Arial" w:cs="Arial"/>
          <w:sz w:val="24"/>
          <w:szCs w:val="24"/>
        </w:rPr>
        <w:t xml:space="preserve"> для выгула собак</w:t>
      </w:r>
      <w:r w:rsidRPr="00DB7328">
        <w:rPr>
          <w:rFonts w:ascii="Arial" w:hAnsi="Arial" w:cs="Arial"/>
          <w:sz w:val="24"/>
          <w:szCs w:val="24"/>
        </w:rPr>
        <w:t>.</w:t>
      </w:r>
    </w:p>
    <w:p w:rsidR="00791DFE" w:rsidRPr="00DB7328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DB7328">
        <w:rPr>
          <w:rFonts w:ascii="Arial" w:hAnsi="Arial" w:cs="Arial"/>
          <w:sz w:val="24"/>
          <w:szCs w:val="24"/>
        </w:rPr>
        <w:lastRenderedPageBreak/>
        <w:t>Предусмотрено исключить захламление прилегающей территории твердыми бытовыми и строительными отходами. Не допускать складирование строительных материалов вне отводимой площади.</w:t>
      </w:r>
    </w:p>
    <w:p w:rsidR="00791DFE" w:rsidRDefault="00791DFE" w:rsidP="00791DFE">
      <w:pPr>
        <w:spacing w:line="360" w:lineRule="auto"/>
        <w:ind w:left="284" w:right="284" w:firstLine="425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DB7328">
        <w:rPr>
          <w:rFonts w:ascii="Arial" w:hAnsi="Arial" w:cs="Arial"/>
          <w:sz w:val="24"/>
          <w:szCs w:val="24"/>
        </w:rPr>
        <w:t>Мусороудаление</w:t>
      </w:r>
      <w:proofErr w:type="spellEnd"/>
      <w:r w:rsidRPr="00DB7328">
        <w:rPr>
          <w:rFonts w:ascii="Arial" w:hAnsi="Arial" w:cs="Arial"/>
          <w:sz w:val="24"/>
          <w:szCs w:val="24"/>
        </w:rPr>
        <w:t xml:space="preserve"> выполнять регулярно</w:t>
      </w:r>
      <w:r>
        <w:rPr>
          <w:rFonts w:ascii="Arial" w:hAnsi="Arial" w:cs="Arial"/>
          <w:sz w:val="24"/>
          <w:szCs w:val="24"/>
        </w:rPr>
        <w:t>.</w:t>
      </w:r>
    </w:p>
    <w:p w:rsidR="00E673A5" w:rsidRPr="00DB7328" w:rsidRDefault="00E673A5" w:rsidP="00EA5AED">
      <w:pPr>
        <w:spacing w:line="360" w:lineRule="auto"/>
        <w:ind w:right="284"/>
        <w:contextualSpacing/>
        <w:jc w:val="both"/>
        <w:rPr>
          <w:rFonts w:ascii="Arial" w:hAnsi="Arial" w:cs="Arial"/>
          <w:sz w:val="24"/>
          <w:szCs w:val="24"/>
        </w:rPr>
      </w:pPr>
    </w:p>
    <w:p w:rsidR="00791DFE" w:rsidRPr="00421946" w:rsidRDefault="00830BB2" w:rsidP="00791DFE">
      <w:pPr>
        <w:spacing w:line="360" w:lineRule="auto"/>
        <w:ind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21946">
        <w:rPr>
          <w:rFonts w:ascii="Arial" w:hAnsi="Arial" w:cs="Arial"/>
          <w:b/>
          <w:sz w:val="28"/>
          <w:szCs w:val="28"/>
        </w:rPr>
        <w:t>9</w:t>
      </w:r>
      <w:r w:rsidR="00791DFE" w:rsidRPr="00421946">
        <w:rPr>
          <w:rFonts w:ascii="Arial" w:hAnsi="Arial" w:cs="Arial"/>
          <w:b/>
          <w:sz w:val="28"/>
          <w:szCs w:val="28"/>
        </w:rPr>
        <w:t>. Противопожарные мероприятия.</w:t>
      </w:r>
    </w:p>
    <w:p w:rsidR="00791DFE" w:rsidRPr="00421946" w:rsidRDefault="00791DFE" w:rsidP="00791DFE">
      <w:pPr>
        <w:spacing w:line="360" w:lineRule="auto"/>
        <w:ind w:left="284" w:right="141" w:firstLine="360"/>
        <w:contextualSpacing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 xml:space="preserve">В проекте предусмотрены меры пожарной безопасности в соответствии с Федеральным законом Российской Федерации от 22 июля 2008 г. </w:t>
      </w:r>
      <w:r w:rsidRPr="00421946">
        <w:rPr>
          <w:rFonts w:ascii="Arial" w:hAnsi="Arial" w:cs="Times New Roman"/>
          <w:sz w:val="24"/>
          <w:szCs w:val="24"/>
          <w:lang w:val="en-US"/>
        </w:rPr>
        <w:t>N</w:t>
      </w:r>
      <w:r w:rsidRPr="00421946">
        <w:rPr>
          <w:rFonts w:ascii="Arial" w:hAnsi="Arial" w:cs="Times New Roman"/>
          <w:sz w:val="24"/>
          <w:szCs w:val="24"/>
        </w:rPr>
        <w:t xml:space="preserve"> 123-ФЗ “Технический регламент о требованиях пожарной безопасности”, СНиП 2.01.02-85* «Противопожарные нормы» и СНиП 21-01-97* «Пожарная безопасность зданий и сооружений».</w:t>
      </w:r>
    </w:p>
    <w:p w:rsidR="00A80B7E" w:rsidRPr="00421946" w:rsidRDefault="00A80B7E" w:rsidP="00791DFE">
      <w:pPr>
        <w:spacing w:line="360" w:lineRule="auto"/>
        <w:ind w:left="284" w:right="141" w:firstLine="360"/>
        <w:contextualSpacing/>
        <w:rPr>
          <w:rFonts w:ascii="Arial" w:hAnsi="Arial" w:cs="Times New Roman"/>
          <w:sz w:val="24"/>
          <w:szCs w:val="24"/>
        </w:rPr>
      </w:pPr>
    </w:p>
    <w:p w:rsidR="00791DFE" w:rsidRPr="00421946" w:rsidRDefault="00791DFE" w:rsidP="00791DFE">
      <w:pPr>
        <w:spacing w:line="360" w:lineRule="auto"/>
        <w:ind w:left="284" w:right="284" w:firstLine="360"/>
        <w:contextualSpacing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Проектом планировки  предусмотрены мероприятия планировочного и технического характера, обеспечивающие необходимые условия предупреждения и тушения пожаров, разработанные в соответствии с действующими нормами и правилами пожарной безопасности:</w:t>
      </w:r>
    </w:p>
    <w:p w:rsidR="00791DFE" w:rsidRPr="00421946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предусмотрено твердое покрытие всех дорог,  проездов и подъездов ко всем зданиям и сооружениям;</w:t>
      </w:r>
    </w:p>
    <w:p w:rsidR="00791DFE" w:rsidRPr="00421946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предусмотрена</w:t>
      </w:r>
      <w:r w:rsidR="004A6BF1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кольцевая</w:t>
      </w:r>
      <w:r w:rsidR="004A6BF1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система</w:t>
      </w:r>
      <w:r w:rsidR="004A6BF1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местных</w:t>
      </w:r>
      <w:r w:rsidR="004A6BF1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проездов;</w:t>
      </w:r>
    </w:p>
    <w:p w:rsidR="00791DFE" w:rsidRPr="00421946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proofErr w:type="gramStart"/>
      <w:r w:rsidRPr="00421946">
        <w:rPr>
          <w:rFonts w:ascii="Arial" w:hAnsi="Arial" w:cs="Times New Roman"/>
          <w:sz w:val="24"/>
          <w:szCs w:val="24"/>
        </w:rPr>
        <w:t>здания и сооружения</w:t>
      </w:r>
      <w:r w:rsidR="004A6BF1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размещены с учетом противопожарных разрывов (</w:t>
      </w:r>
      <w:r w:rsidR="00C2517A" w:rsidRPr="00421946">
        <w:rPr>
          <w:rFonts w:ascii="Arial" w:hAnsi="Arial" w:cs="Times New Roman"/>
          <w:sz w:val="24"/>
          <w:szCs w:val="24"/>
        </w:rPr>
        <w:t>СП 42.13330.2011 "Градостроительство.</w:t>
      </w:r>
      <w:proofErr w:type="gramEnd"/>
      <w:r w:rsidR="00C2517A" w:rsidRPr="00421946">
        <w:rPr>
          <w:rFonts w:ascii="Arial" w:hAnsi="Arial" w:cs="Times New Roman"/>
          <w:sz w:val="24"/>
          <w:szCs w:val="24"/>
        </w:rPr>
        <w:t xml:space="preserve"> Планировка и застройка городских и сельских поселений"</w:t>
      </w:r>
      <w:proofErr w:type="gramStart"/>
      <w:r w:rsidR="00C2517A" w:rsidRPr="00421946">
        <w:rPr>
          <w:rFonts w:ascii="Arial" w:hAnsi="Arial" w:cs="Times New Roman"/>
          <w:sz w:val="24"/>
          <w:szCs w:val="24"/>
        </w:rPr>
        <w:t xml:space="preserve"> </w:t>
      </w:r>
      <w:r w:rsidRPr="00421946">
        <w:rPr>
          <w:rFonts w:ascii="Arial" w:hAnsi="Arial" w:cs="Times New Roman"/>
          <w:sz w:val="24"/>
          <w:szCs w:val="24"/>
        </w:rPr>
        <w:t>)</w:t>
      </w:r>
      <w:proofErr w:type="gramEnd"/>
      <w:r w:rsidRPr="00421946">
        <w:rPr>
          <w:rFonts w:ascii="Arial" w:hAnsi="Arial" w:cs="Times New Roman"/>
          <w:sz w:val="24"/>
          <w:szCs w:val="24"/>
        </w:rPr>
        <w:t>;</w:t>
      </w:r>
    </w:p>
    <w:p w:rsidR="00791DFE" w:rsidRPr="00421946" w:rsidRDefault="00791DFE" w:rsidP="00791DFE">
      <w:pPr>
        <w:pStyle w:val="a4"/>
        <w:numPr>
          <w:ilvl w:val="0"/>
          <w:numId w:val="7"/>
        </w:numPr>
        <w:spacing w:line="360" w:lineRule="auto"/>
        <w:ind w:righ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проектом предусмотрена кольцевая система водоснабжения с установкой пожарных гидрантов.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Проезд пожарных машин обеспечен: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- С двух продольных сторон к зданиям многоквартирных жилых домов высотой 28 и более метров, к иным зданиям,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- Со всех сторон к односекционным зданиям многоквартирных жилых домов, общеобразовательным, детским дошкольным, учебным учреждениям,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- Ширина проездов для пожарной техники составляет 6 метров.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- Расстояние от внутреннего края подъезда до стены здания предусмотрены:</w:t>
      </w:r>
    </w:p>
    <w:p w:rsidR="004A6BF1" w:rsidRPr="00421946" w:rsidRDefault="004A6BF1" w:rsidP="001B4AA1">
      <w:pPr>
        <w:pStyle w:val="a4"/>
        <w:spacing w:line="360" w:lineRule="auto"/>
        <w:ind w:left="646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1. для зданий высотой 28метров – не более 16метров;</w:t>
      </w:r>
    </w:p>
    <w:p w:rsidR="004A6BF1" w:rsidRPr="00421946" w:rsidRDefault="004A6BF1" w:rsidP="001B4AA1">
      <w:pPr>
        <w:pStyle w:val="a4"/>
        <w:spacing w:line="360" w:lineRule="auto"/>
        <w:ind w:left="646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2. для зданий высотой менее 28метров – не более 8метров.</w:t>
      </w:r>
    </w:p>
    <w:p w:rsidR="004A6BF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lastRenderedPageBreak/>
        <w:t>- Тупиковые проезды предусмотрены с разворотными площадками размером 15х15м. Максимальная протяженность тупикового проезда не превышает 150м. В рассматриваемом проекте планировки территории микрорайона в местах, необходимых для проезда пожарной техники по проектируемому газону, предусмотрены газонные решетки.</w:t>
      </w:r>
    </w:p>
    <w:p w:rsidR="001B4AA1" w:rsidRPr="00421946" w:rsidRDefault="004A6BF1" w:rsidP="001B4AA1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>Все объекты Зоны II г. Обнинска находятся в нормативном времени прибытия ПЧ г. Обнинска ТУС и</w:t>
      </w:r>
      <w:proofErr w:type="gramStart"/>
      <w:r w:rsidRPr="00421946">
        <w:rPr>
          <w:rFonts w:ascii="Arial" w:hAnsi="Arial" w:cs="Times New Roman"/>
          <w:sz w:val="24"/>
          <w:szCs w:val="24"/>
        </w:rPr>
        <w:t xml:space="preserve"> С</w:t>
      </w:r>
      <w:proofErr w:type="gramEnd"/>
      <w:r w:rsidRPr="00421946">
        <w:rPr>
          <w:rFonts w:ascii="Arial" w:hAnsi="Arial" w:cs="Times New Roman"/>
          <w:sz w:val="24"/>
          <w:szCs w:val="24"/>
        </w:rPr>
        <w:t xml:space="preserve"> ГУ КО «</w:t>
      </w:r>
      <w:proofErr w:type="spellStart"/>
      <w:r w:rsidRPr="00421946">
        <w:rPr>
          <w:rFonts w:ascii="Arial" w:hAnsi="Arial" w:cs="Times New Roman"/>
          <w:sz w:val="24"/>
          <w:szCs w:val="24"/>
        </w:rPr>
        <w:t>Калугаоблпожспас</w:t>
      </w:r>
      <w:proofErr w:type="spellEnd"/>
      <w:r w:rsidRPr="00421946">
        <w:rPr>
          <w:rFonts w:ascii="Arial" w:hAnsi="Arial" w:cs="Times New Roman"/>
          <w:sz w:val="24"/>
          <w:szCs w:val="24"/>
        </w:rPr>
        <w:t xml:space="preserve">» - максимальное расстояние менее 2.0км. </w:t>
      </w:r>
    </w:p>
    <w:p w:rsidR="00EA5AED" w:rsidRDefault="00791DFE" w:rsidP="00DC2F8D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  <w:r w:rsidRPr="00421946">
        <w:rPr>
          <w:rFonts w:ascii="Arial" w:hAnsi="Arial" w:cs="Times New Roman"/>
          <w:sz w:val="24"/>
          <w:szCs w:val="24"/>
        </w:rPr>
        <w:t xml:space="preserve">Все проектируемые сооружения относятся ко </w:t>
      </w:r>
      <w:r w:rsidRPr="00421946">
        <w:rPr>
          <w:rFonts w:ascii="Arial" w:hAnsi="Arial" w:cs="Times New Roman"/>
          <w:sz w:val="24"/>
          <w:szCs w:val="24"/>
          <w:lang w:val="en-US"/>
        </w:rPr>
        <w:t>II</w:t>
      </w:r>
      <w:r w:rsidRPr="00421946">
        <w:rPr>
          <w:rFonts w:ascii="Arial" w:hAnsi="Arial" w:cs="Times New Roman"/>
          <w:sz w:val="24"/>
          <w:szCs w:val="24"/>
        </w:rPr>
        <w:t xml:space="preserve"> степени огнестойкости. Наружное пожаротушение предусмотрено от пожарных гидрантов. Проектом предусмотреть применение всех отделочных и строительных материалов, конструкций и оборудования, только сертифицированного для применения в России, в т.ч. серти</w:t>
      </w:r>
      <w:r w:rsidR="00DC2F8D">
        <w:rPr>
          <w:rFonts w:ascii="Arial" w:hAnsi="Arial" w:cs="Times New Roman"/>
          <w:sz w:val="24"/>
          <w:szCs w:val="24"/>
        </w:rPr>
        <w:t>фикатами пожарной безопасности.</w:t>
      </w:r>
    </w:p>
    <w:p w:rsidR="00DC2F8D" w:rsidRPr="00DC2F8D" w:rsidRDefault="00DC2F8D" w:rsidP="00DC2F8D">
      <w:pPr>
        <w:pStyle w:val="a4"/>
        <w:spacing w:line="360" w:lineRule="auto"/>
        <w:ind w:left="284"/>
        <w:jc w:val="both"/>
        <w:rPr>
          <w:rFonts w:ascii="Arial" w:hAnsi="Arial" w:cs="Times New Roman"/>
          <w:sz w:val="24"/>
          <w:szCs w:val="24"/>
        </w:rPr>
      </w:pPr>
    </w:p>
    <w:p w:rsidR="00791DFE" w:rsidRPr="00AA75EB" w:rsidRDefault="00791DFE" w:rsidP="00791DFE">
      <w:pPr>
        <w:spacing w:line="360" w:lineRule="auto"/>
        <w:ind w:left="284"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</w:t>
      </w:r>
      <w:r w:rsidR="00506D9A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 xml:space="preserve">. </w:t>
      </w:r>
      <w:r w:rsidRPr="00AA75EB">
        <w:rPr>
          <w:rFonts w:ascii="Arial" w:hAnsi="Arial" w:cs="Arial"/>
          <w:b/>
          <w:sz w:val="28"/>
          <w:szCs w:val="28"/>
        </w:rPr>
        <w:t xml:space="preserve">Мероприятия по гражданской обороне </w:t>
      </w:r>
    </w:p>
    <w:p w:rsidR="00791DFE" w:rsidRPr="00AA75EB" w:rsidRDefault="00791DFE" w:rsidP="00791DFE">
      <w:pPr>
        <w:spacing w:line="360" w:lineRule="auto"/>
        <w:ind w:left="284" w:right="142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и </w:t>
      </w:r>
      <w:r w:rsidR="00F42CE0">
        <w:rPr>
          <w:rFonts w:ascii="Arial" w:hAnsi="Arial" w:cs="Arial"/>
          <w:b/>
          <w:sz w:val="28"/>
          <w:szCs w:val="28"/>
        </w:rPr>
        <w:t>ч</w:t>
      </w:r>
      <w:r w:rsidRPr="00AA75EB">
        <w:rPr>
          <w:rFonts w:ascii="Arial" w:hAnsi="Arial" w:cs="Arial"/>
          <w:b/>
          <w:sz w:val="28"/>
          <w:szCs w:val="28"/>
        </w:rPr>
        <w:t>резвычайным ситуациям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На рассматриваемой территории предусмотрено размещение инженерных коммуникаций.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Аварии на данных коммуникациях могут вызвать техногенные ЧС, наиболее распространенным из которых является подтопление подвальных частей зданий. Последствия данных аварий могут привести к пора</w:t>
      </w:r>
      <w:r w:rsidR="003D5070">
        <w:rPr>
          <w:rFonts w:ascii="Arial" w:hAnsi="Arial" w:cs="Arial"/>
          <w:sz w:val="24"/>
          <w:szCs w:val="24"/>
        </w:rPr>
        <w:t>жению людей электрическим током, п</w:t>
      </w:r>
      <w:r w:rsidRPr="0043765C">
        <w:rPr>
          <w:rFonts w:ascii="Arial" w:hAnsi="Arial" w:cs="Arial"/>
          <w:sz w:val="24"/>
          <w:szCs w:val="24"/>
        </w:rPr>
        <w:t>олучению ими травм и ожогов различной степени тяжести, деформации конструкции зданий и сооружений застройки.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Наибольшую опасность вызывает возможность возникновения чрезвычайной ситуации, связанной с пожарами. Согласно статистическим данным на первом месте стоят пожары, возникающие от неисправности электротехнического оборудования.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В ходе проектирования объектов строительства очень важно оценить обстановку по в</w:t>
      </w:r>
      <w:r w:rsidR="003D5070">
        <w:rPr>
          <w:rFonts w:ascii="Arial" w:hAnsi="Arial" w:cs="Arial"/>
          <w:sz w:val="24"/>
          <w:szCs w:val="24"/>
        </w:rPr>
        <w:t>озможному</w:t>
      </w:r>
      <w:r w:rsidRPr="0043765C">
        <w:rPr>
          <w:rFonts w:ascii="Arial" w:hAnsi="Arial" w:cs="Arial"/>
          <w:sz w:val="24"/>
          <w:szCs w:val="24"/>
        </w:rPr>
        <w:t xml:space="preserve"> возникновению чрезвычайных ситуаций</w:t>
      </w:r>
      <w:r w:rsidR="003D5070">
        <w:rPr>
          <w:rFonts w:ascii="Arial" w:hAnsi="Arial" w:cs="Arial"/>
          <w:sz w:val="24"/>
          <w:szCs w:val="24"/>
        </w:rPr>
        <w:t>,</w:t>
      </w:r>
      <w:r w:rsidRPr="0043765C">
        <w:rPr>
          <w:rFonts w:ascii="Arial" w:hAnsi="Arial" w:cs="Arial"/>
          <w:sz w:val="24"/>
          <w:szCs w:val="24"/>
        </w:rPr>
        <w:t xml:space="preserve"> связанных с природными условиями</w:t>
      </w:r>
      <w:r w:rsidR="003D5070">
        <w:rPr>
          <w:rFonts w:ascii="Arial" w:hAnsi="Arial" w:cs="Arial"/>
          <w:sz w:val="24"/>
          <w:szCs w:val="24"/>
        </w:rPr>
        <w:t>,</w:t>
      </w:r>
      <w:r w:rsidRPr="0043765C">
        <w:rPr>
          <w:rFonts w:ascii="Arial" w:hAnsi="Arial" w:cs="Arial"/>
          <w:sz w:val="24"/>
          <w:szCs w:val="24"/>
        </w:rPr>
        <w:t xml:space="preserve"> и предусмотреть мероприятия, направленные на предупреждение или снижение их последствий.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Источником чрезвычайных ситуаций является опасное природное явление или процесс, причиной которого могут быть: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lastRenderedPageBreak/>
        <w:t>- наводнение;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сильный ветер;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сильные осадки;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заморозки;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гроза.</w:t>
      </w:r>
    </w:p>
    <w:p w:rsidR="003D5070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 xml:space="preserve">Наиболее опасными явлениями, связанными с метеоусловиями для рассматриваемой территории могут быть грозы, сильные морозы, ливни. Перечисленные метеоусловия могут представлять опасность для жизни и здоровья людей, могут нанести ущерб зданиям. Инженерным сетям, поэтому необходимо предусматривать технические мероприятия, направленные на максимальное снижение негативных воздействий особо опасных погодных явлений. 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К таким явлениям можно отнести: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Ливневые дожди. Затопление территории и подтопление фундаментов предотвращается сплошным водонепроницаемым асфальтовым покрытием и планировкой территории со сбором воды в приемные колодцы дождевой канализации;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Ветровые нагрузки. Прочность и устойчивость конструктивных элементов должна соответствовать требованиям СНиП 2.01.07-85 «Нагрузки и воздействия» с учетом ветровых нагрузок;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Снегопады. Прочность покрытий должна быть рассчитана на восприятие нагрузок, превышающих снеговые нагрузки, установленные СНиП 2.01.07-85;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Сильные морозы. Теплоизоляция помещений, глубина заложения и конструкции теплоизоляции подземных коммуникаций должны соответствовать СНиП 2.01.-82 «Строительная климатология и геофизика» для климатического пояса, соответствующего условиям Московского региона.</w:t>
      </w:r>
    </w:p>
    <w:p w:rsidR="00791DFE" w:rsidRPr="0043765C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При сезонных колебаниях уровня г</w:t>
      </w:r>
      <w:r w:rsidR="00F3154E">
        <w:rPr>
          <w:rFonts w:ascii="Arial" w:hAnsi="Arial" w:cs="Arial"/>
          <w:sz w:val="24"/>
          <w:szCs w:val="24"/>
        </w:rPr>
        <w:t>р</w:t>
      </w:r>
      <w:r w:rsidRPr="0043765C">
        <w:rPr>
          <w:rFonts w:ascii="Arial" w:hAnsi="Arial" w:cs="Arial"/>
          <w:sz w:val="24"/>
          <w:szCs w:val="24"/>
        </w:rPr>
        <w:t xml:space="preserve">унтовых вод возможно подтопление подземных сооружений. Для предотвращения этого процесса и защиты подземных сооружений от «верховодки» целесообразно предусматривать локальные </w:t>
      </w:r>
      <w:proofErr w:type="spellStart"/>
      <w:r w:rsidRPr="0043765C">
        <w:rPr>
          <w:rFonts w:ascii="Arial" w:hAnsi="Arial" w:cs="Arial"/>
          <w:sz w:val="24"/>
          <w:szCs w:val="24"/>
        </w:rPr>
        <w:t>пристенные</w:t>
      </w:r>
      <w:proofErr w:type="spellEnd"/>
      <w:r w:rsidRPr="0043765C">
        <w:rPr>
          <w:rFonts w:ascii="Arial" w:hAnsi="Arial" w:cs="Arial"/>
          <w:sz w:val="24"/>
          <w:szCs w:val="24"/>
        </w:rPr>
        <w:t xml:space="preserve"> дренажи применение усиленной гидроизоляции заглубленных конструкций.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Для снижения вероятности возникновения ЧС необходимо: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lastRenderedPageBreak/>
        <w:t>- при изысканиях предусматривать глубокое бурение для оценки гидродинамических условий, степени карстово-суффозионной опасности;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при проектировании и реконструкции предусматривать дополнительные дренажно-защитные мероприятия;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поддерживание в соответствующем состоянии инженерных коммуникаций;</w:t>
      </w:r>
    </w:p>
    <w:p w:rsidR="00791DFE" w:rsidRPr="0043765C" w:rsidRDefault="00791DFE" w:rsidP="00791DFE">
      <w:pPr>
        <w:spacing w:line="360" w:lineRule="auto"/>
        <w:ind w:left="284" w:right="142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- сопровождать проектирование прогнозом изменения гидрогеологических условий в соответствии со СНиП 2.01.15-90 «Инженерная защита территорий от затоплений и подтоплений».</w:t>
      </w:r>
    </w:p>
    <w:p w:rsidR="00791DFE" w:rsidRDefault="00791DFE" w:rsidP="00791DFE">
      <w:pPr>
        <w:spacing w:line="360" w:lineRule="auto"/>
        <w:ind w:left="284" w:right="142" w:firstLine="424"/>
        <w:contextualSpacing/>
        <w:jc w:val="both"/>
        <w:rPr>
          <w:rFonts w:ascii="Arial" w:hAnsi="Arial" w:cs="Arial"/>
          <w:sz w:val="24"/>
          <w:szCs w:val="24"/>
        </w:rPr>
      </w:pPr>
      <w:r w:rsidRPr="0043765C">
        <w:rPr>
          <w:rFonts w:ascii="Arial" w:hAnsi="Arial" w:cs="Arial"/>
          <w:sz w:val="24"/>
          <w:szCs w:val="24"/>
        </w:rPr>
        <w:t>Для предотвращения чрезвычайных ситуаций, связанных с пожаром, снижение их тяжести необходимо предусмотреть технические и организационные мероприятия, направленные на снижение вероятности возникновения пожара, защиту от огня, безопасную эвакуацию людей. Беспрепятственный ввод и продвижение пожарных расчетов и пожарной техники.</w:t>
      </w:r>
    </w:p>
    <w:p w:rsidR="009869AC" w:rsidRDefault="009869AC" w:rsidP="00010C5E">
      <w:pPr>
        <w:ind w:left="284"/>
      </w:pPr>
    </w:p>
    <w:p w:rsidR="009869AC" w:rsidRDefault="009869AC"/>
    <w:p w:rsidR="009869AC" w:rsidRDefault="009869AC"/>
    <w:p w:rsidR="009869AC" w:rsidRDefault="009869AC"/>
    <w:p w:rsidR="009869AC" w:rsidRDefault="009869AC"/>
    <w:p w:rsidR="009869AC" w:rsidRDefault="009869AC"/>
    <w:p w:rsidR="009869AC" w:rsidRDefault="009869AC"/>
    <w:p w:rsidR="00320B54" w:rsidRDefault="00320B54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p w:rsidR="004A7C9B" w:rsidRPr="00010C5E" w:rsidRDefault="004A7C9B" w:rsidP="00320B54">
      <w:pPr>
        <w:pStyle w:val="a4"/>
        <w:spacing w:line="360" w:lineRule="auto"/>
        <w:ind w:left="284" w:right="141"/>
        <w:jc w:val="both"/>
        <w:rPr>
          <w:sz w:val="28"/>
          <w:szCs w:val="28"/>
        </w:rPr>
      </w:pPr>
    </w:p>
    <w:sectPr w:rsidR="004A7C9B" w:rsidRPr="00010C5E" w:rsidSect="006E62E2">
      <w:headerReference w:type="default" r:id="rId9"/>
      <w:footerReference w:type="default" r:id="rId10"/>
      <w:pgSz w:w="11907" w:h="16839" w:code="9"/>
      <w:pgMar w:top="1134" w:right="1133" w:bottom="1560" w:left="1701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670" w:rsidRDefault="007C7670" w:rsidP="00891F8C">
      <w:pPr>
        <w:spacing w:after="0" w:line="240" w:lineRule="auto"/>
      </w:pPr>
      <w:r>
        <w:separator/>
      </w:r>
    </w:p>
  </w:endnote>
  <w:endnote w:type="continuationSeparator" w:id="0">
    <w:p w:rsidR="007C7670" w:rsidRDefault="007C7670" w:rsidP="0089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2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14"/>
      <w:gridCol w:w="570"/>
      <w:gridCol w:w="569"/>
      <w:gridCol w:w="569"/>
      <w:gridCol w:w="855"/>
      <w:gridCol w:w="569"/>
      <w:gridCol w:w="5522"/>
      <w:gridCol w:w="613"/>
    </w:tblGrid>
    <w:tr w:rsidR="007C7670" w:rsidTr="007E0F1C">
      <w:trPr>
        <w:cantSplit/>
        <w:trHeight w:hRule="exact" w:val="316"/>
      </w:trPr>
      <w:tc>
        <w:tcPr>
          <w:tcW w:w="514" w:type="dxa"/>
        </w:tcPr>
        <w:p w:rsidR="007C7670" w:rsidRDefault="007C7670" w:rsidP="007E0F1C">
          <w:pPr>
            <w:spacing w:line="240" w:lineRule="auto"/>
            <w:ind w:left="-85"/>
            <w:jc w:val="center"/>
            <w:rPr>
              <w:rFonts w:ascii="Arial" w:hAnsi="Arial"/>
              <w:sz w:val="24"/>
            </w:rPr>
          </w:pPr>
          <w:r>
            <w:rPr>
              <w:rFonts w:ascii="Arial" w:hAnsi="Arial"/>
              <w:sz w:val="24"/>
            </w:rPr>
            <w:ptab w:relativeTo="margin" w:alignment="center" w:leader="none"/>
          </w:r>
        </w:p>
      </w:tc>
      <w:tc>
        <w:tcPr>
          <w:tcW w:w="570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855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4"/>
            </w:rPr>
          </w:pPr>
        </w:p>
      </w:tc>
      <w:tc>
        <w:tcPr>
          <w:tcW w:w="5522" w:type="dxa"/>
          <w:vMerge w:val="restart"/>
          <w:vAlign w:val="center"/>
        </w:tcPr>
        <w:p w:rsidR="007C7670" w:rsidRDefault="007C7670" w:rsidP="00891F8C">
          <w:pPr>
            <w:autoSpaceDE w:val="0"/>
            <w:autoSpaceDN w:val="0"/>
            <w:adjustRightInd w:val="0"/>
            <w:spacing w:line="240" w:lineRule="auto"/>
            <w:jc w:val="center"/>
            <w:rPr>
              <w:sz w:val="28"/>
            </w:rPr>
          </w:pPr>
          <w:r>
            <w:rPr>
              <w:sz w:val="28"/>
            </w:rPr>
            <w:t>ПП-110</w:t>
          </w:r>
        </w:p>
      </w:tc>
      <w:tc>
        <w:tcPr>
          <w:tcW w:w="613" w:type="dxa"/>
          <w:vAlign w:val="bottom"/>
        </w:tcPr>
        <w:p w:rsidR="007C7670" w:rsidRDefault="007C7670" w:rsidP="00891F8C">
          <w:pPr>
            <w:spacing w:line="240" w:lineRule="auto"/>
            <w:ind w:right="-71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7C7670" w:rsidTr="007E0F1C">
      <w:trPr>
        <w:cantSplit/>
        <w:trHeight w:hRule="exact" w:val="316"/>
      </w:trPr>
      <w:tc>
        <w:tcPr>
          <w:tcW w:w="514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70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16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855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69" w:type="dxa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b/>
              <w:spacing w:val="-20"/>
              <w:sz w:val="20"/>
            </w:rPr>
          </w:pPr>
        </w:p>
      </w:tc>
      <w:tc>
        <w:tcPr>
          <w:tcW w:w="5522" w:type="dxa"/>
          <w:vMerge/>
          <w:vAlign w:val="center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16"/>
            </w:rPr>
          </w:pPr>
        </w:p>
      </w:tc>
      <w:tc>
        <w:tcPr>
          <w:tcW w:w="613" w:type="dxa"/>
          <w:vMerge w:val="restart"/>
          <w:vAlign w:val="bottom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28"/>
              <w:lang w:val="en-US"/>
            </w:rPr>
          </w:pPr>
          <w:r>
            <w:rPr>
              <w:rStyle w:val="a9"/>
              <w:sz w:val="28"/>
            </w:rPr>
            <w:fldChar w:fldCharType="begin"/>
          </w:r>
          <w:r>
            <w:rPr>
              <w:rStyle w:val="a9"/>
              <w:sz w:val="28"/>
            </w:rPr>
            <w:instrText xml:space="preserve"> PAGE </w:instrText>
          </w:r>
          <w:r>
            <w:rPr>
              <w:rStyle w:val="a9"/>
              <w:sz w:val="28"/>
            </w:rPr>
            <w:fldChar w:fldCharType="separate"/>
          </w:r>
          <w:r w:rsidR="00E70F30">
            <w:rPr>
              <w:rStyle w:val="a9"/>
              <w:noProof/>
              <w:sz w:val="28"/>
            </w:rPr>
            <w:t>23</w:t>
          </w:r>
          <w:r>
            <w:rPr>
              <w:rStyle w:val="a9"/>
              <w:sz w:val="28"/>
            </w:rPr>
            <w:fldChar w:fldCharType="end"/>
          </w:r>
        </w:p>
      </w:tc>
    </w:tr>
    <w:tr w:rsidR="007C7670" w:rsidTr="007E0F1C">
      <w:trPr>
        <w:cantSplit/>
        <w:trHeight w:hRule="exact" w:val="316"/>
      </w:trPr>
      <w:tc>
        <w:tcPr>
          <w:tcW w:w="514" w:type="dxa"/>
          <w:vAlign w:val="center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Изм.</w:t>
          </w:r>
        </w:p>
      </w:tc>
      <w:tc>
        <w:tcPr>
          <w:tcW w:w="570" w:type="dxa"/>
          <w:vAlign w:val="center"/>
        </w:tcPr>
        <w:p w:rsidR="007C7670" w:rsidRDefault="007C7670" w:rsidP="00891F8C">
          <w:pPr>
            <w:spacing w:line="240" w:lineRule="auto"/>
            <w:ind w:left="-28" w:right="-57"/>
            <w:rPr>
              <w:rFonts w:ascii="Arial" w:hAnsi="Arial"/>
              <w:spacing w:val="-20"/>
              <w:sz w:val="18"/>
            </w:rPr>
          </w:pPr>
          <w:proofErr w:type="spellStart"/>
          <w:r>
            <w:rPr>
              <w:rFonts w:ascii="Arial" w:hAnsi="Arial"/>
              <w:spacing w:val="-20"/>
              <w:sz w:val="18"/>
            </w:rPr>
            <w:t>Кол</w:t>
          </w:r>
          <w:proofErr w:type="gramStart"/>
          <w:r>
            <w:rPr>
              <w:rFonts w:ascii="Arial" w:hAnsi="Arial"/>
              <w:spacing w:val="-20"/>
              <w:sz w:val="18"/>
            </w:rPr>
            <w:t>.у</w:t>
          </w:r>
          <w:proofErr w:type="gramEnd"/>
          <w:r>
            <w:rPr>
              <w:rFonts w:ascii="Arial" w:hAnsi="Arial"/>
              <w:spacing w:val="-20"/>
              <w:sz w:val="18"/>
            </w:rPr>
            <w:t>ч</w:t>
          </w:r>
          <w:proofErr w:type="spellEnd"/>
          <w:r>
            <w:rPr>
              <w:rFonts w:ascii="Arial" w:hAnsi="Arial"/>
              <w:spacing w:val="-20"/>
              <w:sz w:val="18"/>
            </w:rPr>
            <w:t>.</w:t>
          </w:r>
        </w:p>
      </w:tc>
      <w:tc>
        <w:tcPr>
          <w:tcW w:w="569" w:type="dxa"/>
          <w:vAlign w:val="center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Лист</w:t>
          </w:r>
        </w:p>
      </w:tc>
      <w:tc>
        <w:tcPr>
          <w:tcW w:w="569" w:type="dxa"/>
          <w:vAlign w:val="center"/>
        </w:tcPr>
        <w:p w:rsidR="007C7670" w:rsidRDefault="007C7670" w:rsidP="00891F8C">
          <w:pPr>
            <w:spacing w:line="240" w:lineRule="auto"/>
            <w:rPr>
              <w:rFonts w:ascii="Arial" w:hAnsi="Arial"/>
              <w:spacing w:val="-34"/>
              <w:sz w:val="18"/>
            </w:rPr>
          </w:pPr>
          <w:r>
            <w:rPr>
              <w:rFonts w:ascii="Arial" w:hAnsi="Arial"/>
              <w:spacing w:val="-34"/>
              <w:sz w:val="18"/>
            </w:rPr>
            <w:sym w:font="Arial" w:char="2116"/>
          </w:r>
          <w:r>
            <w:rPr>
              <w:rFonts w:ascii="Arial" w:hAnsi="Arial"/>
              <w:spacing w:val="-34"/>
              <w:sz w:val="18"/>
            </w:rPr>
            <w:t xml:space="preserve">  док.</w:t>
          </w:r>
          <w:proofErr w:type="gramStart"/>
          <w:r>
            <w:rPr>
              <w:rFonts w:ascii="Arial" w:hAnsi="Arial"/>
              <w:spacing w:val="-34"/>
              <w:sz w:val="18"/>
            </w:rPr>
            <w:t xml:space="preserve"> .</w:t>
          </w:r>
          <w:proofErr w:type="gramEnd"/>
        </w:p>
      </w:tc>
      <w:tc>
        <w:tcPr>
          <w:tcW w:w="855" w:type="dxa"/>
          <w:vAlign w:val="center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pacing w:val="-20"/>
              <w:sz w:val="18"/>
            </w:rPr>
          </w:pPr>
          <w:r>
            <w:rPr>
              <w:rFonts w:ascii="Arial" w:hAnsi="Arial"/>
              <w:spacing w:val="-20"/>
              <w:sz w:val="18"/>
            </w:rPr>
            <w:t>Подпись</w:t>
          </w:r>
        </w:p>
      </w:tc>
      <w:tc>
        <w:tcPr>
          <w:tcW w:w="569" w:type="dxa"/>
          <w:vAlign w:val="center"/>
        </w:tcPr>
        <w:p w:rsidR="007C7670" w:rsidRDefault="007C7670" w:rsidP="00891F8C">
          <w:pPr>
            <w:spacing w:line="240" w:lineRule="auto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Дата</w:t>
          </w:r>
        </w:p>
      </w:tc>
      <w:tc>
        <w:tcPr>
          <w:tcW w:w="5522" w:type="dxa"/>
          <w:vMerge/>
          <w:vAlign w:val="center"/>
        </w:tcPr>
        <w:p w:rsidR="007C7670" w:rsidRDefault="007C7670" w:rsidP="00891F8C">
          <w:pPr>
            <w:keepLines/>
            <w:spacing w:line="240" w:lineRule="auto"/>
            <w:jc w:val="center"/>
            <w:rPr>
              <w:rFonts w:ascii="Arial" w:hAnsi="Arial"/>
              <w:sz w:val="20"/>
            </w:rPr>
          </w:pPr>
        </w:p>
      </w:tc>
      <w:tc>
        <w:tcPr>
          <w:tcW w:w="613" w:type="dxa"/>
          <w:vMerge/>
        </w:tcPr>
        <w:p w:rsidR="007C7670" w:rsidRDefault="007C7670" w:rsidP="00891F8C">
          <w:pPr>
            <w:keepLines/>
            <w:spacing w:line="240" w:lineRule="auto"/>
            <w:jc w:val="center"/>
            <w:rPr>
              <w:rFonts w:ascii="Arial" w:hAnsi="Arial"/>
              <w:sz w:val="20"/>
            </w:rPr>
          </w:pPr>
        </w:p>
      </w:tc>
    </w:tr>
  </w:tbl>
  <w:p w:rsidR="007C7670" w:rsidRDefault="007C76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670" w:rsidRDefault="007C7670" w:rsidP="00891F8C">
      <w:pPr>
        <w:spacing w:after="0" w:line="240" w:lineRule="auto"/>
      </w:pPr>
      <w:r>
        <w:separator/>
      </w:r>
    </w:p>
  </w:footnote>
  <w:footnote w:type="continuationSeparator" w:id="0">
    <w:p w:rsidR="007C7670" w:rsidRDefault="007C7670" w:rsidP="0089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670" w:rsidRDefault="00E70F30">
    <w:pPr>
      <w:pStyle w:val="a5"/>
    </w:pPr>
    <w:r>
      <w:rPr>
        <w:noProof/>
      </w:rPr>
      <w:pict>
        <v:rect id="Rectangle 1" o:spid="_x0000_s22529" style="position:absolute;margin-left:70.25pt;margin-top:27.6pt;width:489.85pt;height:786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" o:allowincell="f" fill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21"/>
    <w:multiLevelType w:val="hybridMultilevel"/>
    <w:tmpl w:val="5B6809EA"/>
    <w:lvl w:ilvl="0" w:tplc="0AACA86A">
      <w:start w:val="3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8AF789E"/>
    <w:multiLevelType w:val="hybridMultilevel"/>
    <w:tmpl w:val="27E01AEE"/>
    <w:lvl w:ilvl="0" w:tplc="2E38AA84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7F740B"/>
    <w:multiLevelType w:val="multilevel"/>
    <w:tmpl w:val="3F529E0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54"/>
        </w:tabs>
        <w:ind w:left="115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28"/>
        </w:tabs>
        <w:ind w:left="152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44"/>
        </w:tabs>
        <w:ind w:left="40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3">
    <w:nsid w:val="3E337306"/>
    <w:multiLevelType w:val="hybridMultilevel"/>
    <w:tmpl w:val="8488BD4A"/>
    <w:lvl w:ilvl="0" w:tplc="61A4553A">
      <w:start w:val="1"/>
      <w:numFmt w:val="decimal"/>
      <w:lvlText w:val="%1."/>
      <w:lvlJc w:val="left"/>
      <w:pPr>
        <w:ind w:left="1080" w:hanging="720"/>
      </w:pPr>
      <w:rPr>
        <w:rFonts w:ascii="Arial" w:eastAsiaTheme="minorEastAs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103A7"/>
    <w:multiLevelType w:val="hybridMultilevel"/>
    <w:tmpl w:val="91283078"/>
    <w:lvl w:ilvl="0" w:tplc="60D8D0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201C86"/>
    <w:multiLevelType w:val="multilevel"/>
    <w:tmpl w:val="16CC16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503B2DE2"/>
    <w:multiLevelType w:val="multilevel"/>
    <w:tmpl w:val="39FCD7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7">
    <w:nsid w:val="50C42584"/>
    <w:multiLevelType w:val="hybridMultilevel"/>
    <w:tmpl w:val="F3B874B2"/>
    <w:lvl w:ilvl="0" w:tplc="62C208F4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8">
    <w:nsid w:val="50D0798B"/>
    <w:multiLevelType w:val="hybridMultilevel"/>
    <w:tmpl w:val="7194B724"/>
    <w:lvl w:ilvl="0" w:tplc="76867F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896F79"/>
    <w:multiLevelType w:val="multilevel"/>
    <w:tmpl w:val="7048146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0">
    <w:nsid w:val="627160E2"/>
    <w:multiLevelType w:val="hybridMultilevel"/>
    <w:tmpl w:val="348AEED0"/>
    <w:lvl w:ilvl="0" w:tplc="95B6D2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3845B46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EBD117B"/>
    <w:multiLevelType w:val="hybridMultilevel"/>
    <w:tmpl w:val="C1C656A4"/>
    <w:lvl w:ilvl="0" w:tplc="D32AAE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99618E"/>
    <w:multiLevelType w:val="hybridMultilevel"/>
    <w:tmpl w:val="7570BA6E"/>
    <w:lvl w:ilvl="0" w:tplc="F7B0CA7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11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433"/>
    <w:rsid w:val="000006A2"/>
    <w:rsid w:val="00010C5E"/>
    <w:rsid w:val="00012514"/>
    <w:rsid w:val="00013A14"/>
    <w:rsid w:val="000149AC"/>
    <w:rsid w:val="00032BBD"/>
    <w:rsid w:val="00032E6B"/>
    <w:rsid w:val="00035BB1"/>
    <w:rsid w:val="00035E90"/>
    <w:rsid w:val="00041CB8"/>
    <w:rsid w:val="00042D55"/>
    <w:rsid w:val="0004505F"/>
    <w:rsid w:val="00050188"/>
    <w:rsid w:val="000507A0"/>
    <w:rsid w:val="00065BEE"/>
    <w:rsid w:val="00071069"/>
    <w:rsid w:val="000756BC"/>
    <w:rsid w:val="0007571C"/>
    <w:rsid w:val="00075C3F"/>
    <w:rsid w:val="0008523A"/>
    <w:rsid w:val="00086E2D"/>
    <w:rsid w:val="0009305C"/>
    <w:rsid w:val="000930A9"/>
    <w:rsid w:val="0009514E"/>
    <w:rsid w:val="000979E4"/>
    <w:rsid w:val="000A0FED"/>
    <w:rsid w:val="000B292C"/>
    <w:rsid w:val="000B3491"/>
    <w:rsid w:val="000B362D"/>
    <w:rsid w:val="000B4BE0"/>
    <w:rsid w:val="000B72CB"/>
    <w:rsid w:val="000B7527"/>
    <w:rsid w:val="000C660B"/>
    <w:rsid w:val="000D0391"/>
    <w:rsid w:val="000D1012"/>
    <w:rsid w:val="000D25CD"/>
    <w:rsid w:val="000D40EF"/>
    <w:rsid w:val="000E02E0"/>
    <w:rsid w:val="000E651F"/>
    <w:rsid w:val="000F2049"/>
    <w:rsid w:val="000F58F7"/>
    <w:rsid w:val="00115496"/>
    <w:rsid w:val="00126217"/>
    <w:rsid w:val="00127E91"/>
    <w:rsid w:val="001313D8"/>
    <w:rsid w:val="00136B84"/>
    <w:rsid w:val="00140E01"/>
    <w:rsid w:val="00151CBB"/>
    <w:rsid w:val="00152BE1"/>
    <w:rsid w:val="00156AF7"/>
    <w:rsid w:val="00157034"/>
    <w:rsid w:val="0015719F"/>
    <w:rsid w:val="0016305F"/>
    <w:rsid w:val="001665BE"/>
    <w:rsid w:val="00185995"/>
    <w:rsid w:val="001860C5"/>
    <w:rsid w:val="001908EA"/>
    <w:rsid w:val="00193197"/>
    <w:rsid w:val="001A46F5"/>
    <w:rsid w:val="001A6524"/>
    <w:rsid w:val="001B1CCC"/>
    <w:rsid w:val="001B2AF6"/>
    <w:rsid w:val="001B4AA1"/>
    <w:rsid w:val="001B7C7D"/>
    <w:rsid w:val="001C0F01"/>
    <w:rsid w:val="001C3D12"/>
    <w:rsid w:val="001C7991"/>
    <w:rsid w:val="001D3A49"/>
    <w:rsid w:val="001D4A83"/>
    <w:rsid w:val="001D5DE0"/>
    <w:rsid w:val="001F50BC"/>
    <w:rsid w:val="00203309"/>
    <w:rsid w:val="00212FD4"/>
    <w:rsid w:val="00220F99"/>
    <w:rsid w:val="002222B5"/>
    <w:rsid w:val="002243AE"/>
    <w:rsid w:val="00226B06"/>
    <w:rsid w:val="002308AB"/>
    <w:rsid w:val="00230D32"/>
    <w:rsid w:val="00237AFC"/>
    <w:rsid w:val="0025031A"/>
    <w:rsid w:val="00253452"/>
    <w:rsid w:val="0026127F"/>
    <w:rsid w:val="002631DD"/>
    <w:rsid w:val="00266FED"/>
    <w:rsid w:val="002749BE"/>
    <w:rsid w:val="00274EF8"/>
    <w:rsid w:val="00277620"/>
    <w:rsid w:val="002848F1"/>
    <w:rsid w:val="00285574"/>
    <w:rsid w:val="00295FA2"/>
    <w:rsid w:val="002A0512"/>
    <w:rsid w:val="002A0EFD"/>
    <w:rsid w:val="002A31F1"/>
    <w:rsid w:val="002B1DD6"/>
    <w:rsid w:val="002B6358"/>
    <w:rsid w:val="002C7450"/>
    <w:rsid w:val="002D2223"/>
    <w:rsid w:val="002D5A3C"/>
    <w:rsid w:val="002D74A7"/>
    <w:rsid w:val="002E066D"/>
    <w:rsid w:val="002E4D9F"/>
    <w:rsid w:val="002F5BC4"/>
    <w:rsid w:val="0030415A"/>
    <w:rsid w:val="00304CA8"/>
    <w:rsid w:val="003070EF"/>
    <w:rsid w:val="0031151D"/>
    <w:rsid w:val="00312385"/>
    <w:rsid w:val="00313732"/>
    <w:rsid w:val="00320B54"/>
    <w:rsid w:val="00325D1C"/>
    <w:rsid w:val="00330A09"/>
    <w:rsid w:val="0033501D"/>
    <w:rsid w:val="00343B69"/>
    <w:rsid w:val="0035018F"/>
    <w:rsid w:val="00350D48"/>
    <w:rsid w:val="003535C3"/>
    <w:rsid w:val="0035573D"/>
    <w:rsid w:val="00356DF6"/>
    <w:rsid w:val="0036119F"/>
    <w:rsid w:val="003621B6"/>
    <w:rsid w:val="003633E0"/>
    <w:rsid w:val="0036382E"/>
    <w:rsid w:val="0036487F"/>
    <w:rsid w:val="00367FA6"/>
    <w:rsid w:val="003731A6"/>
    <w:rsid w:val="00377047"/>
    <w:rsid w:val="00377057"/>
    <w:rsid w:val="00380C9C"/>
    <w:rsid w:val="003844CB"/>
    <w:rsid w:val="0039166B"/>
    <w:rsid w:val="0039391B"/>
    <w:rsid w:val="00395D73"/>
    <w:rsid w:val="003A180E"/>
    <w:rsid w:val="003A1F63"/>
    <w:rsid w:val="003A25AF"/>
    <w:rsid w:val="003C7E91"/>
    <w:rsid w:val="003D242B"/>
    <w:rsid w:val="003D5070"/>
    <w:rsid w:val="003E609B"/>
    <w:rsid w:val="003F2F28"/>
    <w:rsid w:val="003F4322"/>
    <w:rsid w:val="00405EC5"/>
    <w:rsid w:val="00407FAC"/>
    <w:rsid w:val="00411075"/>
    <w:rsid w:val="00413288"/>
    <w:rsid w:val="00416920"/>
    <w:rsid w:val="00421946"/>
    <w:rsid w:val="00423896"/>
    <w:rsid w:val="00424E27"/>
    <w:rsid w:val="00433A2D"/>
    <w:rsid w:val="00433FC9"/>
    <w:rsid w:val="004469B0"/>
    <w:rsid w:val="004500A7"/>
    <w:rsid w:val="00452090"/>
    <w:rsid w:val="0045570E"/>
    <w:rsid w:val="00455CAB"/>
    <w:rsid w:val="0046380B"/>
    <w:rsid w:val="00465890"/>
    <w:rsid w:val="00471593"/>
    <w:rsid w:val="004721DB"/>
    <w:rsid w:val="0047787C"/>
    <w:rsid w:val="00477ECC"/>
    <w:rsid w:val="00484754"/>
    <w:rsid w:val="00484F29"/>
    <w:rsid w:val="004875F5"/>
    <w:rsid w:val="00495E5D"/>
    <w:rsid w:val="004A32A2"/>
    <w:rsid w:val="004A3F9D"/>
    <w:rsid w:val="004A5DC5"/>
    <w:rsid w:val="004A6717"/>
    <w:rsid w:val="004A6BF1"/>
    <w:rsid w:val="004A7B31"/>
    <w:rsid w:val="004A7C9B"/>
    <w:rsid w:val="004B495E"/>
    <w:rsid w:val="004C1651"/>
    <w:rsid w:val="004C6130"/>
    <w:rsid w:val="004D12BA"/>
    <w:rsid w:val="004D3EA6"/>
    <w:rsid w:val="004D4E59"/>
    <w:rsid w:val="004D5D4C"/>
    <w:rsid w:val="004E0A56"/>
    <w:rsid w:val="004E5DE6"/>
    <w:rsid w:val="00504004"/>
    <w:rsid w:val="0050457B"/>
    <w:rsid w:val="00504F63"/>
    <w:rsid w:val="00506D9A"/>
    <w:rsid w:val="00507797"/>
    <w:rsid w:val="00511636"/>
    <w:rsid w:val="005116B3"/>
    <w:rsid w:val="00512EA4"/>
    <w:rsid w:val="00514A21"/>
    <w:rsid w:val="00521046"/>
    <w:rsid w:val="005251E8"/>
    <w:rsid w:val="00526D20"/>
    <w:rsid w:val="005279E9"/>
    <w:rsid w:val="00530B66"/>
    <w:rsid w:val="005353CC"/>
    <w:rsid w:val="00535B8C"/>
    <w:rsid w:val="00542AE6"/>
    <w:rsid w:val="00545527"/>
    <w:rsid w:val="00546CD5"/>
    <w:rsid w:val="00551C1C"/>
    <w:rsid w:val="00556507"/>
    <w:rsid w:val="00562AE0"/>
    <w:rsid w:val="0056425E"/>
    <w:rsid w:val="005716BB"/>
    <w:rsid w:val="00571701"/>
    <w:rsid w:val="005729CF"/>
    <w:rsid w:val="00573610"/>
    <w:rsid w:val="00573B6D"/>
    <w:rsid w:val="00574EE5"/>
    <w:rsid w:val="00583721"/>
    <w:rsid w:val="005842EA"/>
    <w:rsid w:val="00585886"/>
    <w:rsid w:val="005864FD"/>
    <w:rsid w:val="00590CE4"/>
    <w:rsid w:val="005925D2"/>
    <w:rsid w:val="005A2D57"/>
    <w:rsid w:val="005A5A17"/>
    <w:rsid w:val="005A620C"/>
    <w:rsid w:val="005A6845"/>
    <w:rsid w:val="005B2D69"/>
    <w:rsid w:val="005B57F6"/>
    <w:rsid w:val="005B6481"/>
    <w:rsid w:val="005B7F34"/>
    <w:rsid w:val="005C240E"/>
    <w:rsid w:val="005C2876"/>
    <w:rsid w:val="005C2B87"/>
    <w:rsid w:val="005C7F1E"/>
    <w:rsid w:val="005D4A25"/>
    <w:rsid w:val="005E1160"/>
    <w:rsid w:val="005E1BAA"/>
    <w:rsid w:val="005E463C"/>
    <w:rsid w:val="005F50EB"/>
    <w:rsid w:val="00603EFF"/>
    <w:rsid w:val="00606161"/>
    <w:rsid w:val="00612FD6"/>
    <w:rsid w:val="0061301F"/>
    <w:rsid w:val="00621435"/>
    <w:rsid w:val="00622709"/>
    <w:rsid w:val="00644376"/>
    <w:rsid w:val="00647C67"/>
    <w:rsid w:val="0065360C"/>
    <w:rsid w:val="00654DA3"/>
    <w:rsid w:val="006628B6"/>
    <w:rsid w:val="0066313E"/>
    <w:rsid w:val="0067239F"/>
    <w:rsid w:val="006807DD"/>
    <w:rsid w:val="00680831"/>
    <w:rsid w:val="00687306"/>
    <w:rsid w:val="00693491"/>
    <w:rsid w:val="00693E95"/>
    <w:rsid w:val="00694D5E"/>
    <w:rsid w:val="006959E6"/>
    <w:rsid w:val="006A15C7"/>
    <w:rsid w:val="006A1F63"/>
    <w:rsid w:val="006B4227"/>
    <w:rsid w:val="006B5D77"/>
    <w:rsid w:val="006B7749"/>
    <w:rsid w:val="006C69B8"/>
    <w:rsid w:val="006C6FBA"/>
    <w:rsid w:val="006C7708"/>
    <w:rsid w:val="006D0B1A"/>
    <w:rsid w:val="006D73B0"/>
    <w:rsid w:val="006E2F37"/>
    <w:rsid w:val="006E5948"/>
    <w:rsid w:val="006E62E2"/>
    <w:rsid w:val="006F28CC"/>
    <w:rsid w:val="006F7397"/>
    <w:rsid w:val="006F7C5E"/>
    <w:rsid w:val="006F7DFC"/>
    <w:rsid w:val="00701D71"/>
    <w:rsid w:val="00711B67"/>
    <w:rsid w:val="0071274C"/>
    <w:rsid w:val="0071405A"/>
    <w:rsid w:val="007147F0"/>
    <w:rsid w:val="00714AF6"/>
    <w:rsid w:val="0072408F"/>
    <w:rsid w:val="00727877"/>
    <w:rsid w:val="00731864"/>
    <w:rsid w:val="00733CB4"/>
    <w:rsid w:val="00735C3E"/>
    <w:rsid w:val="007554A6"/>
    <w:rsid w:val="00757B58"/>
    <w:rsid w:val="00762EF5"/>
    <w:rsid w:val="0077588C"/>
    <w:rsid w:val="00780BDD"/>
    <w:rsid w:val="007811A2"/>
    <w:rsid w:val="007843D4"/>
    <w:rsid w:val="00790A15"/>
    <w:rsid w:val="00791DFE"/>
    <w:rsid w:val="00794119"/>
    <w:rsid w:val="00794A17"/>
    <w:rsid w:val="007A0676"/>
    <w:rsid w:val="007A348F"/>
    <w:rsid w:val="007B52AB"/>
    <w:rsid w:val="007B602A"/>
    <w:rsid w:val="007C1589"/>
    <w:rsid w:val="007C1F08"/>
    <w:rsid w:val="007C480D"/>
    <w:rsid w:val="007C5132"/>
    <w:rsid w:val="007C5EA9"/>
    <w:rsid w:val="007C75DF"/>
    <w:rsid w:val="007C7670"/>
    <w:rsid w:val="007E0F1C"/>
    <w:rsid w:val="007F4594"/>
    <w:rsid w:val="007F5020"/>
    <w:rsid w:val="008103FC"/>
    <w:rsid w:val="0081186E"/>
    <w:rsid w:val="00814075"/>
    <w:rsid w:val="00815D5C"/>
    <w:rsid w:val="0081779A"/>
    <w:rsid w:val="00817FBE"/>
    <w:rsid w:val="00822541"/>
    <w:rsid w:val="00825B26"/>
    <w:rsid w:val="00825C79"/>
    <w:rsid w:val="00830BB2"/>
    <w:rsid w:val="0084444A"/>
    <w:rsid w:val="008535CD"/>
    <w:rsid w:val="008539CD"/>
    <w:rsid w:val="00875B4F"/>
    <w:rsid w:val="00880006"/>
    <w:rsid w:val="00891F8C"/>
    <w:rsid w:val="00896963"/>
    <w:rsid w:val="008A18EA"/>
    <w:rsid w:val="008A4C48"/>
    <w:rsid w:val="008A6349"/>
    <w:rsid w:val="008B1288"/>
    <w:rsid w:val="008B145A"/>
    <w:rsid w:val="008B2FF1"/>
    <w:rsid w:val="008B5973"/>
    <w:rsid w:val="008C35D2"/>
    <w:rsid w:val="008C616E"/>
    <w:rsid w:val="008E27D5"/>
    <w:rsid w:val="008E7E0A"/>
    <w:rsid w:val="00900FE4"/>
    <w:rsid w:val="009032F6"/>
    <w:rsid w:val="0090764E"/>
    <w:rsid w:val="00907D79"/>
    <w:rsid w:val="00910166"/>
    <w:rsid w:val="00911B50"/>
    <w:rsid w:val="00911F8F"/>
    <w:rsid w:val="00924686"/>
    <w:rsid w:val="00925987"/>
    <w:rsid w:val="00934FA6"/>
    <w:rsid w:val="009356BB"/>
    <w:rsid w:val="00935C12"/>
    <w:rsid w:val="00943121"/>
    <w:rsid w:val="00943350"/>
    <w:rsid w:val="0097575B"/>
    <w:rsid w:val="00984116"/>
    <w:rsid w:val="009869AC"/>
    <w:rsid w:val="009941EF"/>
    <w:rsid w:val="00996A28"/>
    <w:rsid w:val="00997CE5"/>
    <w:rsid w:val="009A0238"/>
    <w:rsid w:val="009A5547"/>
    <w:rsid w:val="009B16D0"/>
    <w:rsid w:val="009B42C6"/>
    <w:rsid w:val="009C087C"/>
    <w:rsid w:val="009C1C8F"/>
    <w:rsid w:val="009D6DD7"/>
    <w:rsid w:val="009D745A"/>
    <w:rsid w:val="009E500A"/>
    <w:rsid w:val="009F036F"/>
    <w:rsid w:val="009F4433"/>
    <w:rsid w:val="009F7A01"/>
    <w:rsid w:val="00A01D8A"/>
    <w:rsid w:val="00A01E6B"/>
    <w:rsid w:val="00A06C64"/>
    <w:rsid w:val="00A11654"/>
    <w:rsid w:val="00A127A2"/>
    <w:rsid w:val="00A16096"/>
    <w:rsid w:val="00A27D5C"/>
    <w:rsid w:val="00A46FA7"/>
    <w:rsid w:val="00A5016E"/>
    <w:rsid w:val="00A55CA9"/>
    <w:rsid w:val="00A60168"/>
    <w:rsid w:val="00A61F71"/>
    <w:rsid w:val="00A64912"/>
    <w:rsid w:val="00A64E5E"/>
    <w:rsid w:val="00A7273A"/>
    <w:rsid w:val="00A76383"/>
    <w:rsid w:val="00A77245"/>
    <w:rsid w:val="00A773BD"/>
    <w:rsid w:val="00A80B7E"/>
    <w:rsid w:val="00A80E93"/>
    <w:rsid w:val="00A81CEE"/>
    <w:rsid w:val="00A904AA"/>
    <w:rsid w:val="00A9689C"/>
    <w:rsid w:val="00A96B57"/>
    <w:rsid w:val="00A96D7F"/>
    <w:rsid w:val="00AA4908"/>
    <w:rsid w:val="00AB56EC"/>
    <w:rsid w:val="00AB7747"/>
    <w:rsid w:val="00AD0485"/>
    <w:rsid w:val="00AD2D61"/>
    <w:rsid w:val="00AD32CB"/>
    <w:rsid w:val="00AD3966"/>
    <w:rsid w:val="00AE5844"/>
    <w:rsid w:val="00AF36C8"/>
    <w:rsid w:val="00AF6B04"/>
    <w:rsid w:val="00AF7484"/>
    <w:rsid w:val="00B051A0"/>
    <w:rsid w:val="00B070C7"/>
    <w:rsid w:val="00B10035"/>
    <w:rsid w:val="00B11FC2"/>
    <w:rsid w:val="00B16626"/>
    <w:rsid w:val="00B41890"/>
    <w:rsid w:val="00B4435A"/>
    <w:rsid w:val="00B51F7B"/>
    <w:rsid w:val="00B535FE"/>
    <w:rsid w:val="00B62AB6"/>
    <w:rsid w:val="00B65F15"/>
    <w:rsid w:val="00B675A1"/>
    <w:rsid w:val="00B80096"/>
    <w:rsid w:val="00B834D3"/>
    <w:rsid w:val="00B93549"/>
    <w:rsid w:val="00B97A7A"/>
    <w:rsid w:val="00BA41B1"/>
    <w:rsid w:val="00BA55EC"/>
    <w:rsid w:val="00BB0B66"/>
    <w:rsid w:val="00BB5261"/>
    <w:rsid w:val="00BC25B8"/>
    <w:rsid w:val="00BC7965"/>
    <w:rsid w:val="00BD0C01"/>
    <w:rsid w:val="00BE57A8"/>
    <w:rsid w:val="00BF322C"/>
    <w:rsid w:val="00C000B0"/>
    <w:rsid w:val="00C018B4"/>
    <w:rsid w:val="00C06660"/>
    <w:rsid w:val="00C103D3"/>
    <w:rsid w:val="00C110CD"/>
    <w:rsid w:val="00C160D2"/>
    <w:rsid w:val="00C24947"/>
    <w:rsid w:val="00C2517A"/>
    <w:rsid w:val="00C27FDE"/>
    <w:rsid w:val="00C31282"/>
    <w:rsid w:val="00C32118"/>
    <w:rsid w:val="00C41394"/>
    <w:rsid w:val="00C4187C"/>
    <w:rsid w:val="00C4209D"/>
    <w:rsid w:val="00C46117"/>
    <w:rsid w:val="00C471F5"/>
    <w:rsid w:val="00C51729"/>
    <w:rsid w:val="00C74030"/>
    <w:rsid w:val="00C83E3C"/>
    <w:rsid w:val="00C84974"/>
    <w:rsid w:val="00C85109"/>
    <w:rsid w:val="00C95BF5"/>
    <w:rsid w:val="00CA0B20"/>
    <w:rsid w:val="00CA1765"/>
    <w:rsid w:val="00CB5535"/>
    <w:rsid w:val="00CC0450"/>
    <w:rsid w:val="00CC1087"/>
    <w:rsid w:val="00CC3B85"/>
    <w:rsid w:val="00CC446E"/>
    <w:rsid w:val="00CC6C38"/>
    <w:rsid w:val="00CC6ED5"/>
    <w:rsid w:val="00CD7E20"/>
    <w:rsid w:val="00CE235A"/>
    <w:rsid w:val="00CE43E3"/>
    <w:rsid w:val="00CF0DBE"/>
    <w:rsid w:val="00CF1C1A"/>
    <w:rsid w:val="00CF3131"/>
    <w:rsid w:val="00CF458F"/>
    <w:rsid w:val="00CF6307"/>
    <w:rsid w:val="00CF6E9B"/>
    <w:rsid w:val="00D003E6"/>
    <w:rsid w:val="00D063CC"/>
    <w:rsid w:val="00D11DCE"/>
    <w:rsid w:val="00D12276"/>
    <w:rsid w:val="00D12CDE"/>
    <w:rsid w:val="00D16317"/>
    <w:rsid w:val="00D3365E"/>
    <w:rsid w:val="00D33B78"/>
    <w:rsid w:val="00D35CEC"/>
    <w:rsid w:val="00D373E6"/>
    <w:rsid w:val="00D409FE"/>
    <w:rsid w:val="00D43B07"/>
    <w:rsid w:val="00D47CF4"/>
    <w:rsid w:val="00D5680D"/>
    <w:rsid w:val="00D61084"/>
    <w:rsid w:val="00D62F55"/>
    <w:rsid w:val="00D63C44"/>
    <w:rsid w:val="00D7244B"/>
    <w:rsid w:val="00D765AA"/>
    <w:rsid w:val="00D812E2"/>
    <w:rsid w:val="00D81B51"/>
    <w:rsid w:val="00D8285E"/>
    <w:rsid w:val="00D8384F"/>
    <w:rsid w:val="00D847BF"/>
    <w:rsid w:val="00D84E9D"/>
    <w:rsid w:val="00D8647F"/>
    <w:rsid w:val="00D86650"/>
    <w:rsid w:val="00D8729A"/>
    <w:rsid w:val="00D87EAA"/>
    <w:rsid w:val="00D91529"/>
    <w:rsid w:val="00D93EBF"/>
    <w:rsid w:val="00D96F6E"/>
    <w:rsid w:val="00DA2AEE"/>
    <w:rsid w:val="00DA53FC"/>
    <w:rsid w:val="00DA5979"/>
    <w:rsid w:val="00DB31D0"/>
    <w:rsid w:val="00DC0DCA"/>
    <w:rsid w:val="00DC2F8D"/>
    <w:rsid w:val="00DC4ADE"/>
    <w:rsid w:val="00DC5178"/>
    <w:rsid w:val="00DD1739"/>
    <w:rsid w:val="00DD6AF5"/>
    <w:rsid w:val="00DE5CF5"/>
    <w:rsid w:val="00DF19C3"/>
    <w:rsid w:val="00DF2C60"/>
    <w:rsid w:val="00DF6AD4"/>
    <w:rsid w:val="00E04B1F"/>
    <w:rsid w:val="00E07AA4"/>
    <w:rsid w:val="00E1455F"/>
    <w:rsid w:val="00E1488D"/>
    <w:rsid w:val="00E20DDB"/>
    <w:rsid w:val="00E20F52"/>
    <w:rsid w:val="00E35C71"/>
    <w:rsid w:val="00E372EB"/>
    <w:rsid w:val="00E44A9E"/>
    <w:rsid w:val="00E45F66"/>
    <w:rsid w:val="00E46198"/>
    <w:rsid w:val="00E52C42"/>
    <w:rsid w:val="00E54DCC"/>
    <w:rsid w:val="00E673A5"/>
    <w:rsid w:val="00E674B8"/>
    <w:rsid w:val="00E70F30"/>
    <w:rsid w:val="00E73C06"/>
    <w:rsid w:val="00E77422"/>
    <w:rsid w:val="00E80705"/>
    <w:rsid w:val="00E80919"/>
    <w:rsid w:val="00E81812"/>
    <w:rsid w:val="00E82E4E"/>
    <w:rsid w:val="00E83ED9"/>
    <w:rsid w:val="00E932C1"/>
    <w:rsid w:val="00E9582D"/>
    <w:rsid w:val="00E96DFC"/>
    <w:rsid w:val="00EA197D"/>
    <w:rsid w:val="00EA5AED"/>
    <w:rsid w:val="00EB27BD"/>
    <w:rsid w:val="00EB522B"/>
    <w:rsid w:val="00EB53C3"/>
    <w:rsid w:val="00EB6C36"/>
    <w:rsid w:val="00EC1C3D"/>
    <w:rsid w:val="00EC33A9"/>
    <w:rsid w:val="00EC4F4D"/>
    <w:rsid w:val="00EC7800"/>
    <w:rsid w:val="00EC7FD8"/>
    <w:rsid w:val="00ED6F2F"/>
    <w:rsid w:val="00EE0D1E"/>
    <w:rsid w:val="00EE15D2"/>
    <w:rsid w:val="00EF64B2"/>
    <w:rsid w:val="00F06871"/>
    <w:rsid w:val="00F0697D"/>
    <w:rsid w:val="00F10287"/>
    <w:rsid w:val="00F106C4"/>
    <w:rsid w:val="00F10F5E"/>
    <w:rsid w:val="00F14889"/>
    <w:rsid w:val="00F210DA"/>
    <w:rsid w:val="00F3154E"/>
    <w:rsid w:val="00F3178D"/>
    <w:rsid w:val="00F31B7C"/>
    <w:rsid w:val="00F364F7"/>
    <w:rsid w:val="00F369D8"/>
    <w:rsid w:val="00F41A45"/>
    <w:rsid w:val="00F41B90"/>
    <w:rsid w:val="00F41FF5"/>
    <w:rsid w:val="00F42CE0"/>
    <w:rsid w:val="00F446E7"/>
    <w:rsid w:val="00F44B30"/>
    <w:rsid w:val="00F4531A"/>
    <w:rsid w:val="00F51FF7"/>
    <w:rsid w:val="00F5266E"/>
    <w:rsid w:val="00F5414D"/>
    <w:rsid w:val="00F5654D"/>
    <w:rsid w:val="00F579A1"/>
    <w:rsid w:val="00F60BEE"/>
    <w:rsid w:val="00F63AE0"/>
    <w:rsid w:val="00F67294"/>
    <w:rsid w:val="00F67628"/>
    <w:rsid w:val="00F72052"/>
    <w:rsid w:val="00F847D5"/>
    <w:rsid w:val="00F84802"/>
    <w:rsid w:val="00F84B3E"/>
    <w:rsid w:val="00F87D84"/>
    <w:rsid w:val="00F9192A"/>
    <w:rsid w:val="00F92410"/>
    <w:rsid w:val="00F93A42"/>
    <w:rsid w:val="00F946B9"/>
    <w:rsid w:val="00F94E46"/>
    <w:rsid w:val="00F94F05"/>
    <w:rsid w:val="00F9519A"/>
    <w:rsid w:val="00FB2783"/>
    <w:rsid w:val="00FC3015"/>
    <w:rsid w:val="00FC78C5"/>
    <w:rsid w:val="00FD6AD1"/>
    <w:rsid w:val="00FD7F71"/>
    <w:rsid w:val="00FE03AA"/>
    <w:rsid w:val="00FE1384"/>
    <w:rsid w:val="00FF3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F4D"/>
  </w:style>
  <w:style w:type="paragraph" w:styleId="1">
    <w:name w:val="heading 1"/>
    <w:basedOn w:val="a0"/>
    <w:next w:val="a0"/>
    <w:link w:val="10"/>
    <w:uiPriority w:val="9"/>
    <w:qFormat/>
    <w:rsid w:val="00DF1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"/>
    <w:basedOn w:val="a0"/>
    <w:next w:val="a0"/>
    <w:link w:val="20"/>
    <w:qFormat/>
    <w:rsid w:val="001B2AF6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6C6FBA"/>
    <w:pPr>
      <w:keepNext/>
      <w:widowControl w:val="0"/>
      <w:shd w:val="clear" w:color="auto" w:fill="FFFFFF"/>
      <w:autoSpaceDE w:val="0"/>
      <w:autoSpaceDN w:val="0"/>
      <w:spacing w:after="0" w:line="240" w:lineRule="auto"/>
      <w:outlineLvl w:val="4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4433"/>
    <w:pPr>
      <w:ind w:left="720"/>
      <w:contextualSpacing/>
    </w:pPr>
  </w:style>
  <w:style w:type="paragraph" w:customStyle="1" w:styleId="Standard">
    <w:name w:val="Standard"/>
    <w:rsid w:val="004557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45570E"/>
    <w:pPr>
      <w:suppressLineNumbers/>
    </w:pPr>
  </w:style>
  <w:style w:type="paragraph" w:styleId="a5">
    <w:name w:val="header"/>
    <w:basedOn w:val="a0"/>
    <w:link w:val="a6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891F8C"/>
  </w:style>
  <w:style w:type="paragraph" w:styleId="a7">
    <w:name w:val="footer"/>
    <w:basedOn w:val="a0"/>
    <w:link w:val="a8"/>
    <w:uiPriority w:val="99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91F8C"/>
  </w:style>
  <w:style w:type="character" w:styleId="a9">
    <w:name w:val="page number"/>
    <w:basedOn w:val="a1"/>
    <w:rsid w:val="00891F8C"/>
  </w:style>
  <w:style w:type="paragraph" w:styleId="aa">
    <w:name w:val="Body Text"/>
    <w:basedOn w:val="a0"/>
    <w:link w:val="ab"/>
    <w:rsid w:val="00D87EAA"/>
    <w:pPr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1"/>
    <w:link w:val="aa"/>
    <w:rsid w:val="00D87EAA"/>
    <w:rPr>
      <w:rFonts w:ascii="Times New Roman" w:eastAsia="Times New Roman" w:hAnsi="Times New Roman" w:cs="Times New Roman"/>
      <w:sz w:val="26"/>
      <w:szCs w:val="26"/>
    </w:rPr>
  </w:style>
  <w:style w:type="paragraph" w:styleId="21">
    <w:name w:val="Body Text Indent 2"/>
    <w:basedOn w:val="a0"/>
    <w:link w:val="22"/>
    <w:rsid w:val="005A5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5A5A1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semiHidden/>
    <w:unhideWhenUsed/>
    <w:rsid w:val="005A5A1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5A5A17"/>
  </w:style>
  <w:style w:type="table" w:styleId="ae">
    <w:name w:val="Table Grid"/>
    <w:basedOn w:val="a2"/>
    <w:uiPriority w:val="59"/>
    <w:rsid w:val="005864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864FD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C6FBA"/>
    <w:rPr>
      <w:rFonts w:ascii="Arial" w:eastAsia="Times New Roman" w:hAnsi="Arial" w:cs="Arial"/>
      <w:color w:val="000000"/>
      <w:sz w:val="24"/>
      <w:szCs w:val="24"/>
      <w:shd w:val="clear" w:color="auto" w:fill="FFFFFF"/>
    </w:rPr>
  </w:style>
  <w:style w:type="paragraph" w:styleId="af">
    <w:name w:val="Title"/>
    <w:basedOn w:val="a0"/>
    <w:link w:val="af0"/>
    <w:qFormat/>
    <w:rsid w:val="00F106C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f0">
    <w:name w:val="Название Знак"/>
    <w:basedOn w:val="a1"/>
    <w:link w:val="af"/>
    <w:rsid w:val="00F106C4"/>
    <w:rPr>
      <w:rFonts w:ascii="Arial" w:eastAsia="Times New Roman" w:hAnsi="Arial" w:cs="Arial"/>
      <w:b/>
      <w:bCs/>
      <w:sz w:val="24"/>
      <w:szCs w:val="24"/>
    </w:rPr>
  </w:style>
  <w:style w:type="paragraph" w:customStyle="1" w:styleId="110">
    <w:name w:val="заголовок 11"/>
    <w:basedOn w:val="a0"/>
    <w:next w:val="a0"/>
    <w:rsid w:val="00F106C4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номер страницы"/>
    <w:basedOn w:val="a1"/>
    <w:rsid w:val="00F106C4"/>
  </w:style>
  <w:style w:type="paragraph" w:styleId="af2">
    <w:name w:val="Subtitle"/>
    <w:basedOn w:val="a0"/>
    <w:link w:val="af3"/>
    <w:qFormat/>
    <w:rsid w:val="00495E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1"/>
    <w:link w:val="af2"/>
    <w:rsid w:val="00495E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a1"/>
    <w:rsid w:val="00791DFE"/>
  </w:style>
  <w:style w:type="character" w:customStyle="1" w:styleId="10">
    <w:name w:val="Заголовок 1 Знак"/>
    <w:basedOn w:val="a1"/>
    <w:link w:val="1"/>
    <w:rsid w:val="00DF1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аркер"/>
    <w:basedOn w:val="a0"/>
    <w:rsid w:val="00AF7484"/>
    <w:pPr>
      <w:numPr>
        <w:ilvl w:val="1"/>
        <w:numId w:val="9"/>
      </w:numPr>
      <w:tabs>
        <w:tab w:val="num" w:pos="12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aliases w:val="H2 Знак,h2 Знак"/>
    <w:basedOn w:val="a1"/>
    <w:link w:val="2"/>
    <w:rsid w:val="001B2AF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4">
    <w:name w:val="Balloon Text"/>
    <w:basedOn w:val="a0"/>
    <w:link w:val="af5"/>
    <w:uiPriority w:val="99"/>
    <w:semiHidden/>
    <w:unhideWhenUsed/>
    <w:rsid w:val="003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3F43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F4D"/>
  </w:style>
  <w:style w:type="paragraph" w:styleId="1">
    <w:name w:val="heading 1"/>
    <w:basedOn w:val="a0"/>
    <w:next w:val="a0"/>
    <w:link w:val="10"/>
    <w:uiPriority w:val="9"/>
    <w:qFormat/>
    <w:rsid w:val="00DF1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"/>
    <w:basedOn w:val="a0"/>
    <w:next w:val="a0"/>
    <w:link w:val="20"/>
    <w:qFormat/>
    <w:rsid w:val="001B2AF6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6C6FBA"/>
    <w:pPr>
      <w:keepNext/>
      <w:widowControl w:val="0"/>
      <w:shd w:val="clear" w:color="auto" w:fill="FFFFFF"/>
      <w:autoSpaceDE w:val="0"/>
      <w:autoSpaceDN w:val="0"/>
      <w:spacing w:after="0" w:line="240" w:lineRule="auto"/>
      <w:outlineLvl w:val="4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4433"/>
    <w:pPr>
      <w:ind w:left="720"/>
      <w:contextualSpacing/>
    </w:pPr>
  </w:style>
  <w:style w:type="paragraph" w:customStyle="1" w:styleId="Standard">
    <w:name w:val="Standard"/>
    <w:rsid w:val="004557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45570E"/>
    <w:pPr>
      <w:suppressLineNumbers/>
    </w:pPr>
  </w:style>
  <w:style w:type="paragraph" w:styleId="a5">
    <w:name w:val="header"/>
    <w:basedOn w:val="a0"/>
    <w:link w:val="a6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891F8C"/>
  </w:style>
  <w:style w:type="paragraph" w:styleId="a7">
    <w:name w:val="footer"/>
    <w:basedOn w:val="a0"/>
    <w:link w:val="a8"/>
    <w:uiPriority w:val="99"/>
    <w:unhideWhenUsed/>
    <w:rsid w:val="0089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91F8C"/>
  </w:style>
  <w:style w:type="character" w:styleId="a9">
    <w:name w:val="page number"/>
    <w:basedOn w:val="a1"/>
    <w:rsid w:val="00891F8C"/>
  </w:style>
  <w:style w:type="paragraph" w:styleId="aa">
    <w:name w:val="Body Text"/>
    <w:basedOn w:val="a0"/>
    <w:link w:val="ab"/>
    <w:rsid w:val="00D87EAA"/>
    <w:pPr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1"/>
    <w:link w:val="aa"/>
    <w:rsid w:val="00D87EAA"/>
    <w:rPr>
      <w:rFonts w:ascii="Times New Roman" w:eastAsia="Times New Roman" w:hAnsi="Times New Roman" w:cs="Times New Roman"/>
      <w:sz w:val="26"/>
      <w:szCs w:val="26"/>
    </w:rPr>
  </w:style>
  <w:style w:type="paragraph" w:styleId="21">
    <w:name w:val="Body Text Indent 2"/>
    <w:basedOn w:val="a0"/>
    <w:link w:val="22"/>
    <w:rsid w:val="005A5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5A5A1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semiHidden/>
    <w:unhideWhenUsed/>
    <w:rsid w:val="005A5A1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5A5A17"/>
  </w:style>
  <w:style w:type="table" w:styleId="ae">
    <w:name w:val="Table Grid"/>
    <w:basedOn w:val="a2"/>
    <w:uiPriority w:val="59"/>
    <w:rsid w:val="005864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864FD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C6FBA"/>
    <w:rPr>
      <w:rFonts w:ascii="Arial" w:eastAsia="Times New Roman" w:hAnsi="Arial" w:cs="Arial"/>
      <w:color w:val="000000"/>
      <w:sz w:val="24"/>
      <w:szCs w:val="24"/>
      <w:shd w:val="clear" w:color="auto" w:fill="FFFFFF"/>
    </w:rPr>
  </w:style>
  <w:style w:type="paragraph" w:styleId="af">
    <w:name w:val="Title"/>
    <w:basedOn w:val="a0"/>
    <w:link w:val="af0"/>
    <w:qFormat/>
    <w:rsid w:val="00F106C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f0">
    <w:name w:val="Название Знак"/>
    <w:basedOn w:val="a1"/>
    <w:link w:val="af"/>
    <w:rsid w:val="00F106C4"/>
    <w:rPr>
      <w:rFonts w:ascii="Arial" w:eastAsia="Times New Roman" w:hAnsi="Arial" w:cs="Arial"/>
      <w:b/>
      <w:bCs/>
      <w:sz w:val="24"/>
      <w:szCs w:val="24"/>
    </w:rPr>
  </w:style>
  <w:style w:type="paragraph" w:customStyle="1" w:styleId="110">
    <w:name w:val="заголовок 11"/>
    <w:basedOn w:val="a0"/>
    <w:next w:val="a0"/>
    <w:rsid w:val="00F106C4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номер страницы"/>
    <w:basedOn w:val="a1"/>
    <w:rsid w:val="00F106C4"/>
  </w:style>
  <w:style w:type="paragraph" w:styleId="af2">
    <w:name w:val="Subtitle"/>
    <w:basedOn w:val="a0"/>
    <w:link w:val="af3"/>
    <w:qFormat/>
    <w:rsid w:val="00495E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1"/>
    <w:link w:val="af2"/>
    <w:rsid w:val="00495E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a1"/>
    <w:rsid w:val="00791DFE"/>
  </w:style>
  <w:style w:type="character" w:customStyle="1" w:styleId="10">
    <w:name w:val="Заголовок 1 Знак"/>
    <w:basedOn w:val="a1"/>
    <w:link w:val="1"/>
    <w:rsid w:val="00DF1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аркер"/>
    <w:basedOn w:val="a0"/>
    <w:rsid w:val="00AF7484"/>
    <w:pPr>
      <w:numPr>
        <w:ilvl w:val="1"/>
        <w:numId w:val="9"/>
      </w:numPr>
      <w:tabs>
        <w:tab w:val="num" w:pos="12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aliases w:val="H2 Знак,h2 Знак"/>
    <w:basedOn w:val="a1"/>
    <w:link w:val="2"/>
    <w:rsid w:val="001B2AF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4">
    <w:name w:val="Balloon Text"/>
    <w:basedOn w:val="a0"/>
    <w:link w:val="af5"/>
    <w:uiPriority w:val="99"/>
    <w:semiHidden/>
    <w:unhideWhenUsed/>
    <w:rsid w:val="003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3F43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1559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D03F9-7AE9-4044-A090-0794F5BD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2538</TotalTime>
  <Pages>24</Pages>
  <Words>5115</Words>
  <Characters>29156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Julia</cp:lastModifiedBy>
  <cp:revision>81</cp:revision>
  <cp:lastPrinted>2013-09-29T16:01:00Z</cp:lastPrinted>
  <dcterms:created xsi:type="dcterms:W3CDTF">2013-07-22T17:35:00Z</dcterms:created>
  <dcterms:modified xsi:type="dcterms:W3CDTF">2013-10-10T07:16:00Z</dcterms:modified>
</cp:coreProperties>
</file>